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2C55" w14:textId="367B6D82" w:rsidR="00AE50E6" w:rsidRPr="003441C5" w:rsidRDefault="00964C99" w:rsidP="003441C5">
      <w:pPr>
        <w:rPr>
          <w:sz w:val="32"/>
          <w:szCs w:val="32"/>
          <w:u w:val="single"/>
        </w:rPr>
      </w:pPr>
      <w:r w:rsidRPr="00066EFA">
        <w:rPr>
          <w:sz w:val="32"/>
          <w:szCs w:val="32"/>
          <w:u w:val="single"/>
        </w:rPr>
        <w:t>Term 1 2021-22 Impact Report</w:t>
      </w:r>
    </w:p>
    <w:p w14:paraId="0AB7997D" w14:textId="7076B25E" w:rsidR="00284A63" w:rsidRDefault="00FF7680" w:rsidP="00284A63">
      <w:r>
        <w:t xml:space="preserve">WSU 2021-22 </w:t>
      </w:r>
      <w:r>
        <w:br/>
        <w:t>Term 1</w:t>
      </w:r>
      <w:r>
        <w:br/>
        <w:t>Impact Report</w:t>
      </w:r>
    </w:p>
    <w:p w14:paraId="7855B844" w14:textId="4EBF86F9" w:rsidR="000847C2" w:rsidRDefault="00B969D0" w:rsidP="00E35347">
      <w:r>
        <w:t>To kick off the 2021-22 academic year,</w:t>
      </w:r>
      <w:r w:rsidR="006F53D2">
        <w:t xml:space="preserve"> we had plenty </w:t>
      </w:r>
      <w:r w:rsidR="00AA4A8A">
        <w:t>going on</w:t>
      </w:r>
      <w:r w:rsidR="006F53D2">
        <w:t xml:space="preserve"> at the SU during Term 1! We welcomed </w:t>
      </w:r>
      <w:r w:rsidR="00860A44">
        <w:t xml:space="preserve">our </w:t>
      </w:r>
      <w:r w:rsidR="001023D8">
        <w:t>new</w:t>
      </w:r>
      <w:r w:rsidR="00860A44">
        <w:t xml:space="preserve"> Officers, hosted a </w:t>
      </w:r>
      <w:r w:rsidR="003D35E8">
        <w:t xml:space="preserve">fun-filled </w:t>
      </w:r>
      <w:r w:rsidR="00860A44">
        <w:t>Welcome Week events programme</w:t>
      </w:r>
      <w:r w:rsidR="003D35E8">
        <w:t xml:space="preserve">, held our </w:t>
      </w:r>
      <w:r w:rsidR="00CC0FFD">
        <w:t xml:space="preserve">annual </w:t>
      </w:r>
      <w:r w:rsidR="003D35E8">
        <w:t xml:space="preserve">Autumn </w:t>
      </w:r>
      <w:proofErr w:type="gramStart"/>
      <w:r w:rsidR="003D35E8">
        <w:t>Elections</w:t>
      </w:r>
      <w:proofErr w:type="gramEnd"/>
      <w:r w:rsidR="00BA38E9">
        <w:t xml:space="preserve"> and </w:t>
      </w:r>
      <w:r w:rsidR="00486739">
        <w:t xml:space="preserve">carried out some fantastic project and campaign work to ensure our students feel supported and represented. </w:t>
      </w:r>
    </w:p>
    <w:p w14:paraId="23D7679B" w14:textId="249396C2" w:rsidR="006B3FB4" w:rsidRDefault="006B3FB4" w:rsidP="00E35347">
      <w:r>
        <w:t xml:space="preserve">As a result, overall satisfaction with the SU amongst students increased by 14% in </w:t>
      </w:r>
      <w:r w:rsidR="002C18CF">
        <w:t>comparison</w:t>
      </w:r>
      <w:r>
        <w:t xml:space="preserve"> to Term 1 last year, with 49%</w:t>
      </w:r>
      <w:r w:rsidR="002C18CF">
        <w:t xml:space="preserve"> of respondents</w:t>
      </w:r>
      <w:r w:rsidR="00FA2C61">
        <w:t xml:space="preserve"> in our termly Pulse survey</w:t>
      </w:r>
      <w:r>
        <w:t xml:space="preserve"> </w:t>
      </w:r>
      <w:r w:rsidR="00CC0FFD">
        <w:t xml:space="preserve">actively </w:t>
      </w:r>
      <w:r>
        <w:t xml:space="preserve">agreeing with the statement: “I am satisfied with the Students’ Union at my University”. Read about the </w:t>
      </w:r>
      <w:r w:rsidR="00990DFC">
        <w:t xml:space="preserve">social activities, </w:t>
      </w:r>
      <w:proofErr w:type="gramStart"/>
      <w:r w:rsidR="00990DFC">
        <w:t>support</w:t>
      </w:r>
      <w:proofErr w:type="gramEnd"/>
      <w:r w:rsidR="00990DFC">
        <w:t xml:space="preserve"> and representation we</w:t>
      </w:r>
      <w:r w:rsidR="00E50D3F">
        <w:t xml:space="preserve">’ve </w:t>
      </w:r>
      <w:r w:rsidR="00990DFC">
        <w:t xml:space="preserve">delivered during the last </w:t>
      </w:r>
      <w:r w:rsidR="00125B6F">
        <w:t>few months</w:t>
      </w:r>
      <w:r w:rsidR="00990DFC">
        <w:t xml:space="preserve"> in our Term 1 Impact Report!</w:t>
      </w:r>
    </w:p>
    <w:p w14:paraId="391548D1" w14:textId="77777777" w:rsidR="006A2B78" w:rsidRDefault="006A2B78" w:rsidP="00E35347"/>
    <w:p w14:paraId="26F3156A" w14:textId="0FC5FA05" w:rsidR="00284A63" w:rsidRPr="008849D1" w:rsidRDefault="00E35347" w:rsidP="00E35347">
      <w:pPr>
        <w:rPr>
          <w:color w:val="FF0000"/>
          <w:u w:val="single"/>
        </w:rPr>
      </w:pPr>
      <w:r w:rsidRPr="008849D1">
        <w:rPr>
          <w:sz w:val="32"/>
          <w:szCs w:val="32"/>
          <w:u w:val="single"/>
        </w:rPr>
        <w:t>Support</w:t>
      </w:r>
    </w:p>
    <w:p w14:paraId="56894A04" w14:textId="1F4A879D" w:rsidR="00284A63" w:rsidRDefault="00CE5617" w:rsidP="00284A63">
      <w:pPr>
        <w:rPr>
          <w:b/>
          <w:bCs/>
        </w:rPr>
      </w:pPr>
      <w:r w:rsidRPr="00095B38">
        <w:rPr>
          <w:b/>
          <w:bCs/>
        </w:rPr>
        <w:t>Advice Centre</w:t>
      </w:r>
    </w:p>
    <w:p w14:paraId="3228F772" w14:textId="3AD334D3" w:rsidR="004A7F78" w:rsidRDefault="00066659" w:rsidP="00066659">
      <w:pPr>
        <w:pStyle w:val="ListParagraph"/>
        <w:numPr>
          <w:ilvl w:val="0"/>
          <w:numId w:val="13"/>
        </w:numPr>
      </w:pPr>
      <w:r>
        <w:t xml:space="preserve">Following the success of digital Housing Day in January 2021, the Advice Centre hosted a series of </w:t>
      </w:r>
      <w:r w:rsidR="00D812C7">
        <w:t xml:space="preserve">3 </w:t>
      </w:r>
      <w:r>
        <w:t>digital ‘Housing Talks’</w:t>
      </w:r>
      <w:r w:rsidR="005226B2">
        <w:t xml:space="preserve"> on</w:t>
      </w:r>
      <w:r w:rsidR="0095588F">
        <w:t xml:space="preserve"> the</w:t>
      </w:r>
      <w:r w:rsidR="005226B2">
        <w:t xml:space="preserve"> </w:t>
      </w:r>
      <w:r w:rsidR="0095588F" w:rsidRPr="0095588F">
        <w:t xml:space="preserve">do's and don'ts </w:t>
      </w:r>
      <w:r w:rsidR="0095588F">
        <w:t>of</w:t>
      </w:r>
      <w:r w:rsidR="0095588F" w:rsidRPr="0095588F">
        <w:t xml:space="preserve"> securing</w:t>
      </w:r>
      <w:r w:rsidR="0095588F">
        <w:t xml:space="preserve"> student</w:t>
      </w:r>
      <w:r w:rsidR="0095588F" w:rsidRPr="0095588F">
        <w:t xml:space="preserve"> accommodation</w:t>
      </w:r>
      <w:r w:rsidR="0095588F">
        <w:t xml:space="preserve">. In total, </w:t>
      </w:r>
      <w:r w:rsidR="00213321">
        <w:t>the Talks gained:</w:t>
      </w:r>
    </w:p>
    <w:p w14:paraId="10050AF1" w14:textId="77777777" w:rsidR="004A7F78" w:rsidRDefault="004A7F78" w:rsidP="004A7F78">
      <w:pPr>
        <w:pStyle w:val="ListParagraph"/>
        <w:numPr>
          <w:ilvl w:val="1"/>
          <w:numId w:val="13"/>
        </w:numPr>
      </w:pPr>
      <w:r>
        <w:t>258 attendees across the series</w:t>
      </w:r>
    </w:p>
    <w:p w14:paraId="71DAB247" w14:textId="0A6DD105" w:rsidR="009B18E5" w:rsidRDefault="009E6371" w:rsidP="004A7F78">
      <w:pPr>
        <w:pStyle w:val="ListParagraph"/>
        <w:numPr>
          <w:ilvl w:val="1"/>
          <w:numId w:val="13"/>
        </w:numPr>
      </w:pPr>
      <w:hyperlink r:id="rId7" w:history="1">
        <w:r w:rsidR="00B7263B" w:rsidRPr="009E6371">
          <w:rPr>
            <w:rStyle w:val="Hyperlink"/>
          </w:rPr>
          <w:t>8,300+ unique page views</w:t>
        </w:r>
        <w:r w:rsidR="007664AB" w:rsidRPr="009E6371">
          <w:rPr>
            <w:rStyle w:val="Hyperlink"/>
          </w:rPr>
          <w:t xml:space="preserve"> on the video recordings</w:t>
        </w:r>
      </w:hyperlink>
    </w:p>
    <w:p w14:paraId="2A3FF4EA" w14:textId="293FE56D" w:rsidR="008619FE" w:rsidRPr="006D4701" w:rsidRDefault="009B18E5" w:rsidP="009B18E5">
      <w:pPr>
        <w:pStyle w:val="ListParagraph"/>
        <w:numPr>
          <w:ilvl w:val="0"/>
          <w:numId w:val="13"/>
        </w:numPr>
      </w:pPr>
      <w:r w:rsidRPr="006D4701">
        <w:t>35</w:t>
      </w:r>
      <w:r w:rsidR="0030564D" w:rsidRPr="006D4701">
        <w:t>7</w:t>
      </w:r>
      <w:r w:rsidRPr="006D4701">
        <w:t xml:space="preserve"> students</w:t>
      </w:r>
      <w:r w:rsidR="00075E84" w:rsidRPr="006D4701">
        <w:t xml:space="preserve"> </w:t>
      </w:r>
      <w:r w:rsidR="00213321" w:rsidRPr="006D4701">
        <w:t xml:space="preserve">were </w:t>
      </w:r>
      <w:r w:rsidR="00075E84" w:rsidRPr="006D4701">
        <w:t>supported by the Advice Centre</w:t>
      </w:r>
      <w:r w:rsidR="008619FE" w:rsidRPr="006D4701">
        <w:t xml:space="preserve"> </w:t>
      </w:r>
      <w:r w:rsidR="006D4701" w:rsidRPr="006D4701">
        <w:t xml:space="preserve">in </w:t>
      </w:r>
      <w:r w:rsidR="006D4701">
        <w:t>just over 3 months</w:t>
      </w:r>
    </w:p>
    <w:p w14:paraId="2E0702A7" w14:textId="39336B18" w:rsidR="00FF7680" w:rsidRPr="00AE50E6" w:rsidRDefault="00E04AF7" w:rsidP="00AE50E6">
      <w:pPr>
        <w:pStyle w:val="ListParagraph"/>
        <w:numPr>
          <w:ilvl w:val="0"/>
          <w:numId w:val="13"/>
        </w:numPr>
      </w:pPr>
      <w:r w:rsidRPr="00E04AF7">
        <w:t xml:space="preserve">100% of Advice Centre users </w:t>
      </w:r>
      <w:r>
        <w:t>who offered feedback</w:t>
      </w:r>
      <w:r w:rsidR="00BA4AF2">
        <w:t xml:space="preserve"> over summer and Term 1</w:t>
      </w:r>
      <w:r>
        <w:t xml:space="preserve"> said they </w:t>
      </w:r>
      <w:r w:rsidR="001023D8">
        <w:t xml:space="preserve">felt </w:t>
      </w:r>
      <w:r w:rsidRPr="00E04AF7">
        <w:t>empowered to make informed choices</w:t>
      </w:r>
      <w:r w:rsidR="00C842CE">
        <w:t xml:space="preserve"> </w:t>
      </w:r>
      <w:r w:rsidR="00066659">
        <w:br/>
      </w:r>
    </w:p>
    <w:p w14:paraId="014F27DD" w14:textId="0F43218B" w:rsidR="006B3602" w:rsidRPr="006B3602" w:rsidRDefault="006B3602" w:rsidP="006B3602">
      <w:pPr>
        <w:rPr>
          <w:rFonts w:eastAsia="Times New Roman"/>
          <w:b/>
          <w:bCs/>
          <w:color w:val="000000"/>
          <w:sz w:val="24"/>
          <w:szCs w:val="24"/>
        </w:rPr>
      </w:pPr>
      <w:r w:rsidRPr="006B3602">
        <w:rPr>
          <w:rFonts w:eastAsia="Times New Roman"/>
          <w:b/>
          <w:bCs/>
          <w:color w:val="000000"/>
        </w:rPr>
        <w:t xml:space="preserve">Welfare </w:t>
      </w:r>
      <w:r>
        <w:rPr>
          <w:rFonts w:eastAsia="Times New Roman"/>
          <w:b/>
          <w:bCs/>
          <w:color w:val="000000"/>
        </w:rPr>
        <w:t>S</w:t>
      </w:r>
      <w:r w:rsidRPr="006B3602">
        <w:rPr>
          <w:rFonts w:eastAsia="Times New Roman"/>
          <w:b/>
          <w:bCs/>
          <w:color w:val="000000"/>
        </w:rPr>
        <w:t>tand</w:t>
      </w:r>
    </w:p>
    <w:p w14:paraId="272F48B3" w14:textId="3E6920C9" w:rsidR="00C21EB3" w:rsidRPr="00C21EB3" w:rsidRDefault="006B3602" w:rsidP="00C21EB3">
      <w:pPr>
        <w:rPr>
          <w:rFonts w:eastAsia="Times New Roman"/>
          <w:color w:val="000000"/>
          <w:sz w:val="24"/>
          <w:szCs w:val="24"/>
        </w:rPr>
      </w:pPr>
      <w:r w:rsidRPr="00C21EB3">
        <w:rPr>
          <w:rFonts w:eastAsia="Times New Roman"/>
          <w:color w:val="000000"/>
        </w:rPr>
        <w:t xml:space="preserve">The SU Welfare Stand was present at </w:t>
      </w:r>
      <w:proofErr w:type="gramStart"/>
      <w:r w:rsidRPr="00C21EB3">
        <w:rPr>
          <w:rFonts w:eastAsia="Times New Roman"/>
          <w:color w:val="000000"/>
        </w:rPr>
        <w:t>POP!,</w:t>
      </w:r>
      <w:proofErr w:type="gramEnd"/>
      <w:r w:rsidRPr="00C21EB3">
        <w:rPr>
          <w:rFonts w:eastAsia="Times New Roman"/>
          <w:color w:val="000000"/>
        </w:rPr>
        <w:t xml:space="preserve"> Glow and our new Loud &amp; Proud night:</w:t>
      </w:r>
    </w:p>
    <w:p w14:paraId="567265C6" w14:textId="1C544790" w:rsidR="006B3602" w:rsidRPr="00C21EB3" w:rsidRDefault="006B3602" w:rsidP="00C21EB3">
      <w:pPr>
        <w:pStyle w:val="ListParagraph"/>
        <w:numPr>
          <w:ilvl w:val="0"/>
          <w:numId w:val="18"/>
        </w:numPr>
        <w:rPr>
          <w:rFonts w:eastAsia="Times New Roman"/>
          <w:color w:val="000000"/>
          <w:sz w:val="24"/>
          <w:szCs w:val="24"/>
        </w:rPr>
      </w:pPr>
      <w:r w:rsidRPr="00C21EB3">
        <w:rPr>
          <w:rFonts w:eastAsia="Times New Roman"/>
          <w:color w:val="000000"/>
        </w:rPr>
        <w:t xml:space="preserve">Handed out </w:t>
      </w:r>
      <w:r w:rsidR="00A12059">
        <w:rPr>
          <w:rFonts w:eastAsia="Times New Roman"/>
          <w:color w:val="000000"/>
        </w:rPr>
        <w:t>6</w:t>
      </w:r>
      <w:r w:rsidRPr="00C21EB3">
        <w:rPr>
          <w:rFonts w:eastAsia="Times New Roman"/>
          <w:color w:val="000000"/>
        </w:rPr>
        <w:t>,000+ free condoms, s</w:t>
      </w:r>
      <w:r w:rsidRPr="00C21EB3">
        <w:rPr>
          <w:rFonts w:eastAsia="Times New Roman"/>
          <w:color w:val="201F1E"/>
          <w:shd w:val="clear" w:color="auto" w:fill="FFFFFF"/>
        </w:rPr>
        <w:t xml:space="preserve">anitary products, advice cards, </w:t>
      </w:r>
      <w:proofErr w:type="gramStart"/>
      <w:r w:rsidRPr="00C21EB3">
        <w:rPr>
          <w:rFonts w:eastAsia="Times New Roman"/>
          <w:color w:val="201F1E"/>
          <w:shd w:val="clear" w:color="auto" w:fill="FFFFFF"/>
        </w:rPr>
        <w:t>biscuits</w:t>
      </w:r>
      <w:proofErr w:type="gramEnd"/>
      <w:r w:rsidRPr="00C21EB3">
        <w:rPr>
          <w:rFonts w:eastAsia="Times New Roman"/>
          <w:color w:val="201F1E"/>
          <w:shd w:val="clear" w:color="auto" w:fill="FFFFFF"/>
        </w:rPr>
        <w:t xml:space="preserve"> and anti-drink spiking devices </w:t>
      </w:r>
    </w:p>
    <w:p w14:paraId="6226C5A7" w14:textId="3123A9D4" w:rsidR="006A65EA" w:rsidRPr="006A65EA" w:rsidRDefault="00E26A9F" w:rsidP="006B3602">
      <w:pPr>
        <w:pStyle w:val="ListParagraph"/>
        <w:numPr>
          <w:ilvl w:val="0"/>
          <w:numId w:val="15"/>
        </w:numPr>
        <w:rPr>
          <w:rFonts w:eastAsia="Times New Roman"/>
          <w:color w:val="000000"/>
          <w:sz w:val="24"/>
          <w:szCs w:val="24"/>
        </w:rPr>
      </w:pPr>
      <w:r>
        <w:rPr>
          <w:rFonts w:eastAsia="Times New Roman"/>
          <w:color w:val="201F1E"/>
          <w:shd w:val="clear" w:color="auto" w:fill="FFFFFF"/>
        </w:rPr>
        <w:t xml:space="preserve">Provided a </w:t>
      </w:r>
      <w:r w:rsidR="006B3602" w:rsidRPr="00155382">
        <w:rPr>
          <w:rFonts w:eastAsia="Times New Roman"/>
          <w:color w:val="201F1E"/>
          <w:shd w:val="clear" w:color="auto" w:fill="FFFFFF"/>
        </w:rPr>
        <w:t xml:space="preserve">friendly ear </w:t>
      </w:r>
      <w:r w:rsidR="006B3602">
        <w:rPr>
          <w:rFonts w:eastAsia="Times New Roman"/>
          <w:color w:val="201F1E"/>
          <w:shd w:val="clear" w:color="auto" w:fill="FFFFFF"/>
        </w:rPr>
        <w:t>for</w:t>
      </w:r>
      <w:r w:rsidR="006B3602" w:rsidRPr="00155382">
        <w:rPr>
          <w:rFonts w:eastAsia="Times New Roman"/>
          <w:color w:val="201F1E"/>
          <w:shd w:val="clear" w:color="auto" w:fill="FFFFFF"/>
        </w:rPr>
        <w:t xml:space="preserve"> those students who might need a chat</w:t>
      </w:r>
    </w:p>
    <w:p w14:paraId="085FA9EB" w14:textId="3930D4A6" w:rsidR="00A77F53" w:rsidRPr="00B906D7" w:rsidRDefault="006B3602" w:rsidP="006B3602">
      <w:pPr>
        <w:pStyle w:val="ListParagraph"/>
        <w:numPr>
          <w:ilvl w:val="0"/>
          <w:numId w:val="15"/>
        </w:numPr>
        <w:rPr>
          <w:rFonts w:eastAsia="Times New Roman"/>
          <w:color w:val="000000"/>
          <w:sz w:val="24"/>
          <w:szCs w:val="24"/>
        </w:rPr>
      </w:pPr>
      <w:r w:rsidRPr="006A65EA">
        <w:rPr>
          <w:rFonts w:eastAsia="Times New Roman"/>
          <w:color w:val="201F1E"/>
          <w:shd w:val="clear" w:color="auto" w:fill="FFFFFF"/>
        </w:rPr>
        <w:t>Signposted students to services such as the Advice Centre, Wellbeing Services, Nightline and Report &amp; Support</w:t>
      </w:r>
    </w:p>
    <w:p w14:paraId="09E8707D" w14:textId="0F7D657B" w:rsidR="00A77F53" w:rsidRDefault="00A77F53">
      <w:pPr>
        <w:rPr>
          <w:sz w:val="32"/>
          <w:szCs w:val="32"/>
          <w:u w:val="single"/>
        </w:rPr>
      </w:pPr>
      <w:r>
        <w:rPr>
          <w:sz w:val="32"/>
          <w:szCs w:val="32"/>
          <w:u w:val="single"/>
        </w:rPr>
        <w:br w:type="page"/>
      </w:r>
    </w:p>
    <w:p w14:paraId="560D4CCC" w14:textId="47D51616" w:rsidR="001C1C93" w:rsidRPr="008849D1" w:rsidRDefault="00A77F53" w:rsidP="001C1C93">
      <w:pPr>
        <w:rPr>
          <w:sz w:val="32"/>
          <w:szCs w:val="32"/>
          <w:u w:val="single"/>
        </w:rPr>
      </w:pPr>
      <w:r w:rsidRPr="008849D1">
        <w:rPr>
          <w:sz w:val="32"/>
          <w:szCs w:val="32"/>
          <w:u w:val="single"/>
        </w:rPr>
        <w:lastRenderedPageBreak/>
        <w:t>Representation</w:t>
      </w:r>
    </w:p>
    <w:p w14:paraId="74A02FE3" w14:textId="5E9CE2E5" w:rsidR="00BE68A7" w:rsidRPr="002F5369" w:rsidRDefault="00651480" w:rsidP="00A77F53">
      <w:pPr>
        <w:rPr>
          <w:b/>
          <w:bCs/>
          <w:sz w:val="28"/>
          <w:szCs w:val="28"/>
          <w:u w:val="single"/>
        </w:rPr>
      </w:pPr>
      <w:r w:rsidRPr="002F5369">
        <w:rPr>
          <w:b/>
          <w:bCs/>
          <w:sz w:val="28"/>
          <w:szCs w:val="28"/>
          <w:u w:val="single"/>
        </w:rPr>
        <w:t xml:space="preserve">Democracy </w:t>
      </w:r>
      <w:r w:rsidR="00264DE5" w:rsidRPr="002F5369">
        <w:rPr>
          <w:b/>
          <w:bCs/>
          <w:sz w:val="28"/>
          <w:szCs w:val="28"/>
          <w:u w:val="single"/>
        </w:rPr>
        <w:t xml:space="preserve">and </w:t>
      </w:r>
      <w:r w:rsidR="00BE68A7" w:rsidRPr="002F5369">
        <w:rPr>
          <w:b/>
          <w:bCs/>
          <w:sz w:val="28"/>
          <w:szCs w:val="28"/>
          <w:u w:val="single"/>
        </w:rPr>
        <w:t>Academic Representation</w:t>
      </w:r>
    </w:p>
    <w:p w14:paraId="02EEB7AD" w14:textId="04718361" w:rsidR="00B14E7F" w:rsidRPr="00BB4F82" w:rsidRDefault="00BB4F82" w:rsidP="00A77F53">
      <w:pPr>
        <w:rPr>
          <w:b/>
          <w:bCs/>
        </w:rPr>
      </w:pPr>
      <w:r>
        <w:rPr>
          <w:b/>
          <w:bCs/>
        </w:rPr>
        <w:t>Autumn Elections</w:t>
      </w:r>
    </w:p>
    <w:p w14:paraId="3A74F7F7" w14:textId="43412B61" w:rsidR="00264DE5" w:rsidRPr="00264DE5" w:rsidRDefault="00264DE5" w:rsidP="00264DE5">
      <w:pPr>
        <w:pStyle w:val="ListParagraph"/>
        <w:numPr>
          <w:ilvl w:val="0"/>
          <w:numId w:val="16"/>
        </w:numPr>
        <w:rPr>
          <w:rFonts w:eastAsia="Times New Roman"/>
          <w:color w:val="000000"/>
        </w:rPr>
      </w:pPr>
      <w:r w:rsidRPr="00264DE5">
        <w:rPr>
          <w:rFonts w:eastAsia="Times New Roman"/>
          <w:color w:val="000000"/>
        </w:rPr>
        <w:t>1,014 voters for Part-Time Officers, Committees &amp; Associations</w:t>
      </w:r>
    </w:p>
    <w:p w14:paraId="3459871D" w14:textId="25D3BCCF" w:rsidR="00264DE5" w:rsidRPr="00264DE5" w:rsidRDefault="00264DE5" w:rsidP="00264DE5">
      <w:pPr>
        <w:pStyle w:val="ListParagraph"/>
        <w:numPr>
          <w:ilvl w:val="0"/>
          <w:numId w:val="16"/>
        </w:numPr>
        <w:rPr>
          <w:rFonts w:eastAsia="Times New Roman"/>
          <w:color w:val="000000"/>
        </w:rPr>
      </w:pPr>
      <w:r w:rsidRPr="00264DE5">
        <w:rPr>
          <w:rFonts w:eastAsia="Times New Roman"/>
          <w:color w:val="000000"/>
        </w:rPr>
        <w:t xml:space="preserve">345 voters for Faculty and Departmental Reps </w:t>
      </w:r>
    </w:p>
    <w:p w14:paraId="69A128D7" w14:textId="2708C040" w:rsidR="00264DE5" w:rsidRDefault="00264DE5" w:rsidP="00264DE5">
      <w:pPr>
        <w:pStyle w:val="ListParagraph"/>
        <w:numPr>
          <w:ilvl w:val="0"/>
          <w:numId w:val="16"/>
        </w:numPr>
        <w:rPr>
          <w:rFonts w:eastAsia="Times New Roman"/>
          <w:color w:val="000000"/>
        </w:rPr>
      </w:pPr>
      <w:r w:rsidRPr="00264DE5">
        <w:rPr>
          <w:rFonts w:eastAsia="Times New Roman"/>
          <w:color w:val="000000"/>
        </w:rPr>
        <w:t xml:space="preserve">1,414 voters for Course Reps </w:t>
      </w:r>
    </w:p>
    <w:p w14:paraId="2E9CFE30" w14:textId="339B0B03" w:rsidR="00D60C5F" w:rsidRPr="00BB4F82" w:rsidRDefault="00D60C5F" w:rsidP="00D60C5F">
      <w:pPr>
        <w:pStyle w:val="ListParagraph"/>
        <w:numPr>
          <w:ilvl w:val="0"/>
          <w:numId w:val="16"/>
        </w:numPr>
        <w:rPr>
          <w:rFonts w:eastAsia="Times New Roman"/>
          <w:color w:val="000000"/>
          <w:sz w:val="24"/>
          <w:szCs w:val="24"/>
          <w:u w:val="single"/>
        </w:rPr>
      </w:pPr>
      <w:r w:rsidRPr="007F0101">
        <w:rPr>
          <w:rFonts w:eastAsia="Times New Roman"/>
          <w:color w:val="000000"/>
        </w:rPr>
        <w:t xml:space="preserve">786 </w:t>
      </w:r>
      <w:r>
        <w:rPr>
          <w:rFonts w:eastAsia="Times New Roman"/>
          <w:color w:val="000000"/>
        </w:rPr>
        <w:t>C</w:t>
      </w:r>
      <w:r w:rsidRPr="007F0101">
        <w:rPr>
          <w:rFonts w:eastAsia="Times New Roman"/>
          <w:color w:val="000000"/>
        </w:rPr>
        <w:t xml:space="preserve">ourse </w:t>
      </w:r>
      <w:r>
        <w:rPr>
          <w:rFonts w:eastAsia="Times New Roman"/>
          <w:color w:val="000000"/>
        </w:rPr>
        <w:t>R</w:t>
      </w:r>
      <w:r w:rsidRPr="007F0101">
        <w:rPr>
          <w:rFonts w:eastAsia="Times New Roman"/>
          <w:color w:val="000000"/>
        </w:rPr>
        <w:t>eps elected</w:t>
      </w:r>
      <w:r w:rsidR="00CD5160">
        <w:rPr>
          <w:rFonts w:eastAsia="Times New Roman"/>
          <w:color w:val="000000"/>
        </w:rPr>
        <w:t xml:space="preserve"> </w:t>
      </w:r>
    </w:p>
    <w:p w14:paraId="41A8B701" w14:textId="6DABB2C9" w:rsidR="00B14E7F" w:rsidRPr="00BB4F82" w:rsidRDefault="00B14E7F" w:rsidP="00BB4F82">
      <w:pPr>
        <w:rPr>
          <w:rFonts w:eastAsia="Times New Roman"/>
          <w:b/>
          <w:bCs/>
          <w:color w:val="000000"/>
          <w:sz w:val="24"/>
          <w:szCs w:val="24"/>
        </w:rPr>
      </w:pPr>
      <w:r>
        <w:rPr>
          <w:rFonts w:eastAsia="Times New Roman"/>
          <w:color w:val="000000"/>
          <w:sz w:val="24"/>
          <w:szCs w:val="24"/>
          <w:u w:val="single"/>
        </w:rPr>
        <w:br/>
      </w:r>
      <w:r w:rsidRPr="00BB4F82">
        <w:rPr>
          <w:rFonts w:eastAsia="Times New Roman"/>
          <w:b/>
          <w:bCs/>
          <w:color w:val="000000"/>
        </w:rPr>
        <w:t>ASV</w:t>
      </w:r>
    </w:p>
    <w:p w14:paraId="73004734" w14:textId="33A3B873" w:rsidR="00264DE5" w:rsidRPr="00264DE5" w:rsidRDefault="00264DE5" w:rsidP="00264DE5">
      <w:pPr>
        <w:pStyle w:val="ListParagraph"/>
        <w:numPr>
          <w:ilvl w:val="0"/>
          <w:numId w:val="16"/>
        </w:numPr>
        <w:rPr>
          <w:rFonts w:eastAsia="Times New Roman"/>
          <w:color w:val="000000"/>
        </w:rPr>
      </w:pPr>
      <w:r w:rsidRPr="00264DE5">
        <w:rPr>
          <w:rFonts w:eastAsia="Times New Roman"/>
          <w:color w:val="000000"/>
        </w:rPr>
        <w:t xml:space="preserve">10 motions submitted and debated </w:t>
      </w:r>
    </w:p>
    <w:p w14:paraId="6CBAF2AB" w14:textId="2BF2F2BD" w:rsidR="007F0101" w:rsidRPr="00B14E7F" w:rsidRDefault="00264DE5" w:rsidP="004B7E68">
      <w:pPr>
        <w:pStyle w:val="ListParagraph"/>
        <w:numPr>
          <w:ilvl w:val="0"/>
          <w:numId w:val="16"/>
        </w:numPr>
        <w:rPr>
          <w:b/>
          <w:bCs/>
          <w:u w:val="single"/>
        </w:rPr>
      </w:pPr>
      <w:r w:rsidRPr="00B14E7F">
        <w:rPr>
          <w:rFonts w:eastAsia="Times New Roman"/>
          <w:color w:val="000000"/>
        </w:rPr>
        <w:t xml:space="preserve">953 voters </w:t>
      </w:r>
    </w:p>
    <w:p w14:paraId="22570CD6" w14:textId="77777777" w:rsidR="00B14E7F" w:rsidRPr="00B14E7F" w:rsidRDefault="00B14E7F" w:rsidP="00B14E7F">
      <w:pPr>
        <w:rPr>
          <w:b/>
          <w:bCs/>
          <w:u w:val="single"/>
        </w:rPr>
      </w:pPr>
    </w:p>
    <w:p w14:paraId="3319656B" w14:textId="6AA921BC" w:rsidR="00E75D51" w:rsidRPr="002F5369" w:rsidRDefault="00797BF6" w:rsidP="00C871D0">
      <w:pPr>
        <w:rPr>
          <w:b/>
          <w:bCs/>
          <w:sz w:val="28"/>
          <w:szCs w:val="28"/>
          <w:u w:val="single"/>
        </w:rPr>
      </w:pPr>
      <w:r w:rsidRPr="002F5369">
        <w:rPr>
          <w:b/>
          <w:bCs/>
          <w:sz w:val="28"/>
          <w:szCs w:val="28"/>
          <w:u w:val="single"/>
        </w:rPr>
        <w:t>Campaigns</w:t>
      </w:r>
    </w:p>
    <w:p w14:paraId="758012B8" w14:textId="4F9EC2D9" w:rsidR="00797BF6" w:rsidRPr="007F77FA" w:rsidRDefault="00797BF6" w:rsidP="00797BF6">
      <w:pPr>
        <w:rPr>
          <w:rFonts w:eastAsia="Times New Roman"/>
          <w:b/>
          <w:bCs/>
          <w:color w:val="000000"/>
        </w:rPr>
      </w:pPr>
      <w:r w:rsidRPr="007F77FA">
        <w:rPr>
          <w:rFonts w:eastAsia="Times New Roman"/>
          <w:b/>
          <w:bCs/>
          <w:color w:val="000000"/>
        </w:rPr>
        <w:t>Teaching and Learning</w:t>
      </w:r>
    </w:p>
    <w:p w14:paraId="4D5B0C7D" w14:textId="182EBF20" w:rsidR="00797BF6" w:rsidRDefault="00797BF6" w:rsidP="00797BF6">
      <w:pPr>
        <w:rPr>
          <w:rFonts w:eastAsia="Times New Roman"/>
          <w:color w:val="000000"/>
        </w:rPr>
      </w:pPr>
      <w:r w:rsidRPr="00797BF6">
        <w:rPr>
          <w:rFonts w:eastAsia="Times New Roman"/>
          <w:color w:val="000000"/>
        </w:rPr>
        <w:t xml:space="preserve">The Full-Time Officer team developed a survey around blended learning, which gained over 2,000responses from Warwick students. The team presented the results to the University's Education Executive, who agreed to an increase in face-to-face teaching in Terms 2 and 3, as well as no restrictions during face-to-face teaching. </w:t>
      </w:r>
    </w:p>
    <w:p w14:paraId="1A56617E" w14:textId="77777777" w:rsidR="00797BF6" w:rsidRPr="007F77FA" w:rsidRDefault="00797BF6" w:rsidP="00797BF6">
      <w:pPr>
        <w:rPr>
          <w:rFonts w:eastAsia="Times New Roman"/>
          <w:color w:val="000000"/>
          <w:sz w:val="24"/>
          <w:szCs w:val="24"/>
        </w:rPr>
      </w:pPr>
      <w:r w:rsidRPr="007F77FA">
        <w:rPr>
          <w:rFonts w:eastAsia="Times New Roman"/>
          <w:b/>
          <w:bCs/>
          <w:color w:val="000000"/>
        </w:rPr>
        <w:t>Drink-Spiking Action Plan</w:t>
      </w:r>
    </w:p>
    <w:p w14:paraId="716687F2" w14:textId="595D0599" w:rsidR="00C871D0" w:rsidRPr="007F77FA" w:rsidRDefault="00797BF6" w:rsidP="00A91EB0">
      <w:pPr>
        <w:rPr>
          <w:rFonts w:eastAsia="Times New Roman"/>
          <w:color w:val="000000"/>
        </w:rPr>
      </w:pPr>
      <w:r>
        <w:rPr>
          <w:rFonts w:eastAsia="Times New Roman"/>
          <w:color w:val="000000"/>
        </w:rPr>
        <w:t xml:space="preserve">In solidarity with </w:t>
      </w:r>
      <w:r w:rsidR="001023D8">
        <w:rPr>
          <w:rFonts w:eastAsia="Times New Roman"/>
          <w:color w:val="000000"/>
        </w:rPr>
        <w:t xml:space="preserve">the </w:t>
      </w:r>
      <w:r>
        <w:rPr>
          <w:rFonts w:eastAsia="Times New Roman"/>
          <w:color w:val="000000"/>
        </w:rPr>
        <w:t xml:space="preserve">Warwick's Night In protest, and to show its commitment to stamping out incidents of drink-spiking nationally, </w:t>
      </w:r>
      <w:r w:rsidR="00544DF0">
        <w:rPr>
          <w:rFonts w:eastAsia="Times New Roman"/>
          <w:color w:val="000000"/>
        </w:rPr>
        <w:t xml:space="preserve">the SU closed its </w:t>
      </w:r>
      <w:r>
        <w:rPr>
          <w:rFonts w:eastAsia="Times New Roman"/>
          <w:color w:val="000000"/>
        </w:rPr>
        <w:t xml:space="preserve">venues for one night in October. Additionally, we created an action plan to address any potential for drink-spiking in our </w:t>
      </w:r>
      <w:proofErr w:type="gramStart"/>
      <w:r>
        <w:rPr>
          <w:rFonts w:eastAsia="Times New Roman"/>
          <w:color w:val="000000"/>
        </w:rPr>
        <w:t>venues</w:t>
      </w:r>
      <w:r w:rsidR="005A23D4">
        <w:rPr>
          <w:rFonts w:eastAsia="Times New Roman"/>
          <w:color w:val="000000"/>
        </w:rPr>
        <w:t>,</w:t>
      </w:r>
      <w:r>
        <w:rPr>
          <w:rFonts w:eastAsia="Times New Roman"/>
          <w:color w:val="000000"/>
        </w:rPr>
        <w:t xml:space="preserve"> and</w:t>
      </w:r>
      <w:proofErr w:type="gramEnd"/>
      <w:r>
        <w:rPr>
          <w:rFonts w:eastAsia="Times New Roman"/>
          <w:color w:val="000000"/>
        </w:rPr>
        <w:t xml:space="preserve"> introduced further measures to keep our students safe. </w:t>
      </w:r>
    </w:p>
    <w:p w14:paraId="76059C9E" w14:textId="3BE259EE" w:rsidR="00A91EB0" w:rsidRPr="007F77FA" w:rsidRDefault="00A91EB0" w:rsidP="00A91EB0">
      <w:pPr>
        <w:rPr>
          <w:rFonts w:eastAsia="Times New Roman"/>
          <w:b/>
          <w:bCs/>
          <w:color w:val="000000"/>
        </w:rPr>
      </w:pPr>
      <w:r w:rsidRPr="007F77FA">
        <w:rPr>
          <w:rFonts w:eastAsia="Times New Roman"/>
          <w:b/>
          <w:bCs/>
          <w:color w:val="000000"/>
        </w:rPr>
        <w:t>Rate Your Landlord</w:t>
      </w:r>
    </w:p>
    <w:p w14:paraId="7310CB45" w14:textId="60AC9CB1" w:rsidR="00745FD4" w:rsidRPr="00A91EB0" w:rsidRDefault="00C651F3" w:rsidP="00A91EB0">
      <w:pPr>
        <w:rPr>
          <w:rFonts w:ascii="Calibri" w:eastAsia="Times New Roman" w:hAnsi="Calibri" w:cs="Calibri"/>
          <w:color w:val="050505"/>
          <w:shd w:val="clear" w:color="auto" w:fill="FFFFFF"/>
        </w:rPr>
      </w:pPr>
      <w:r>
        <w:rPr>
          <w:rFonts w:eastAsia="Times New Roman"/>
          <w:color w:val="000000"/>
        </w:rPr>
        <w:t xml:space="preserve">We </w:t>
      </w:r>
      <w:r w:rsidR="00672EEE">
        <w:rPr>
          <w:rFonts w:eastAsia="Times New Roman"/>
          <w:color w:val="000000"/>
        </w:rPr>
        <w:t>introduced</w:t>
      </w:r>
      <w:r w:rsidR="00745FD4" w:rsidRPr="00A91EB0">
        <w:rPr>
          <w:rFonts w:eastAsia="Times New Roman"/>
          <w:color w:val="000000"/>
        </w:rPr>
        <w:t xml:space="preserve"> </w:t>
      </w:r>
      <w:r w:rsidR="00421784" w:rsidRPr="00A91EB0">
        <w:rPr>
          <w:rFonts w:eastAsia="Times New Roman"/>
          <w:color w:val="000000"/>
        </w:rPr>
        <w:t>the</w:t>
      </w:r>
      <w:r w:rsidR="00B81F86" w:rsidRPr="00A91EB0">
        <w:rPr>
          <w:rFonts w:eastAsia="Times New Roman"/>
          <w:color w:val="050505"/>
          <w:shd w:val="clear" w:color="auto" w:fill="FFFFFF"/>
        </w:rPr>
        <w:t xml:space="preserve"> brand-new</w:t>
      </w:r>
      <w:r w:rsidR="00421784" w:rsidRPr="00A91EB0">
        <w:rPr>
          <w:rFonts w:eastAsia="Times New Roman"/>
          <w:color w:val="050505"/>
          <w:shd w:val="clear" w:color="auto" w:fill="FFFFFF"/>
        </w:rPr>
        <w:t xml:space="preserve"> Rate Your Landlord</w:t>
      </w:r>
      <w:r w:rsidR="00B81F86" w:rsidRPr="00A91EB0">
        <w:rPr>
          <w:rFonts w:eastAsia="Times New Roman"/>
          <w:color w:val="050505"/>
          <w:shd w:val="clear" w:color="auto" w:fill="FFFFFF"/>
        </w:rPr>
        <w:t xml:space="preserve"> scheme</w:t>
      </w:r>
      <w:r w:rsidR="00672EEE">
        <w:rPr>
          <w:rFonts w:eastAsia="Times New Roman"/>
          <w:color w:val="050505"/>
          <w:shd w:val="clear" w:color="auto" w:fill="FFFFFF"/>
        </w:rPr>
        <w:t xml:space="preserve"> to Warwick</w:t>
      </w:r>
      <w:r w:rsidR="00421784" w:rsidRPr="00A91EB0">
        <w:rPr>
          <w:rFonts w:eastAsia="Times New Roman"/>
          <w:color w:val="050505"/>
          <w:shd w:val="clear" w:color="auto" w:fill="FFFFFF"/>
        </w:rPr>
        <w:t>,</w:t>
      </w:r>
      <w:r w:rsidR="00B81F86" w:rsidRPr="00A91EB0">
        <w:rPr>
          <w:rFonts w:eastAsia="Times New Roman"/>
          <w:color w:val="050505"/>
          <w:shd w:val="clear" w:color="auto" w:fill="FFFFFF"/>
        </w:rPr>
        <w:t xml:space="preserve"> empower</w:t>
      </w:r>
      <w:r w:rsidR="00421784" w:rsidRPr="00A91EB0">
        <w:rPr>
          <w:rFonts w:eastAsia="Times New Roman"/>
          <w:color w:val="050505"/>
          <w:shd w:val="clear" w:color="auto" w:fill="FFFFFF"/>
        </w:rPr>
        <w:t>ing</w:t>
      </w:r>
      <w:r w:rsidR="00B81F86" w:rsidRPr="00A91EB0">
        <w:rPr>
          <w:rFonts w:eastAsia="Times New Roman"/>
          <w:color w:val="050505"/>
          <w:shd w:val="clear" w:color="auto" w:fill="FFFFFF"/>
        </w:rPr>
        <w:t xml:space="preserve"> students to rate their experience with past and current landlords. </w:t>
      </w:r>
      <w:r w:rsidR="005A23D4">
        <w:rPr>
          <w:rFonts w:eastAsia="Times New Roman"/>
          <w:color w:val="050505"/>
          <w:shd w:val="clear" w:color="auto" w:fill="FFFFFF"/>
        </w:rPr>
        <w:t xml:space="preserve">Having only been up for </w:t>
      </w:r>
      <w:r w:rsidR="00B81F86" w:rsidRPr="00A91EB0">
        <w:rPr>
          <w:rFonts w:eastAsia="Times New Roman"/>
          <w:color w:val="050505"/>
          <w:shd w:val="clear" w:color="auto" w:fill="FFFFFF"/>
        </w:rPr>
        <w:t>3 months</w:t>
      </w:r>
      <w:r w:rsidR="00421784" w:rsidRPr="00A91EB0">
        <w:rPr>
          <w:rFonts w:eastAsia="Times New Roman"/>
          <w:color w:val="050505"/>
          <w:shd w:val="clear" w:color="auto" w:fill="FFFFFF"/>
        </w:rPr>
        <w:t>,</w:t>
      </w:r>
      <w:r w:rsidR="00B81F86" w:rsidRPr="00A91EB0">
        <w:rPr>
          <w:rFonts w:eastAsia="Times New Roman"/>
          <w:color w:val="050505"/>
          <w:shd w:val="clear" w:color="auto" w:fill="FFFFFF"/>
        </w:rPr>
        <w:t xml:space="preserve"> the site already has over 600 independently verified student reviews</w:t>
      </w:r>
      <w:r w:rsidR="00672EEE">
        <w:rPr>
          <w:rFonts w:eastAsia="Times New Roman"/>
          <w:color w:val="050505"/>
          <w:shd w:val="clear" w:color="auto" w:fill="FFFFFF"/>
        </w:rPr>
        <w:t>, ready for a full launch in Term 2!</w:t>
      </w:r>
    </w:p>
    <w:p w14:paraId="0D28938F" w14:textId="77777777" w:rsidR="00A91EB0" w:rsidRPr="00A91EB0" w:rsidRDefault="00A91EB0" w:rsidP="00A91EB0">
      <w:pPr>
        <w:rPr>
          <w:rFonts w:eastAsia="Times New Roman"/>
          <w:b/>
          <w:bCs/>
          <w:color w:val="000000"/>
        </w:rPr>
      </w:pPr>
      <w:r w:rsidRPr="00A91EB0">
        <w:rPr>
          <w:rFonts w:eastAsia="Times New Roman"/>
          <w:b/>
          <w:bCs/>
          <w:color w:val="000000"/>
        </w:rPr>
        <w:t xml:space="preserve">#WeGetConsent </w:t>
      </w:r>
    </w:p>
    <w:p w14:paraId="20F53C4F" w14:textId="204FFF07" w:rsidR="00A91EB0" w:rsidRDefault="00844343" w:rsidP="00A91EB0">
      <w:pPr>
        <w:rPr>
          <w:rFonts w:eastAsia="Times New Roman"/>
          <w:color w:val="000000"/>
        </w:rPr>
      </w:pPr>
      <w:r>
        <w:rPr>
          <w:rFonts w:eastAsia="Times New Roman"/>
          <w:color w:val="000000"/>
        </w:rPr>
        <w:t>The Campaigns team ran</w:t>
      </w:r>
      <w:r w:rsidR="00A91EB0">
        <w:rPr>
          <w:rFonts w:eastAsia="Times New Roman"/>
          <w:color w:val="000000"/>
        </w:rPr>
        <w:t xml:space="preserve"> a student consultation on the </w:t>
      </w:r>
      <w:r>
        <w:rPr>
          <w:rFonts w:eastAsia="Times New Roman"/>
          <w:color w:val="000000"/>
        </w:rPr>
        <w:t xml:space="preserve">#WeGetConsent </w:t>
      </w:r>
      <w:r w:rsidR="00A91EB0">
        <w:rPr>
          <w:rFonts w:eastAsia="Times New Roman"/>
          <w:color w:val="000000"/>
        </w:rPr>
        <w:t>campaign and how we can improve it</w:t>
      </w:r>
      <w:r w:rsidR="00B33A50">
        <w:rPr>
          <w:rFonts w:eastAsia="Times New Roman"/>
          <w:color w:val="000000"/>
        </w:rPr>
        <w:t>. We are</w:t>
      </w:r>
      <w:r w:rsidR="0068679E">
        <w:rPr>
          <w:rFonts w:eastAsia="Times New Roman"/>
          <w:color w:val="000000"/>
        </w:rPr>
        <w:t xml:space="preserve"> now working on redeveloping the webpage to be more inclusive</w:t>
      </w:r>
      <w:r w:rsidR="00B93D81">
        <w:rPr>
          <w:rFonts w:eastAsia="Times New Roman"/>
          <w:color w:val="000000"/>
        </w:rPr>
        <w:t>, and</w:t>
      </w:r>
      <w:r w:rsidR="0068679E">
        <w:rPr>
          <w:rFonts w:eastAsia="Times New Roman"/>
          <w:color w:val="000000"/>
        </w:rPr>
        <w:t xml:space="preserve"> </w:t>
      </w:r>
      <w:r w:rsidR="005A23D4">
        <w:rPr>
          <w:rFonts w:eastAsia="Times New Roman"/>
          <w:color w:val="000000"/>
        </w:rPr>
        <w:t xml:space="preserve">we submitted a successful </w:t>
      </w:r>
      <w:r w:rsidR="00745FD4" w:rsidRPr="00A91EB0">
        <w:rPr>
          <w:rFonts w:eastAsia="Times New Roman"/>
          <w:color w:val="000000"/>
        </w:rPr>
        <w:t>bid for £1,500 to continue the work of the campaign</w:t>
      </w:r>
      <w:r w:rsidR="008D6636" w:rsidRPr="00A91EB0">
        <w:rPr>
          <w:rFonts w:eastAsia="Times New Roman"/>
          <w:color w:val="000000"/>
        </w:rPr>
        <w:t xml:space="preserve">, </w:t>
      </w:r>
      <w:r w:rsidR="00745FD4" w:rsidRPr="00A91EB0">
        <w:rPr>
          <w:rFonts w:eastAsia="Times New Roman"/>
          <w:color w:val="000000"/>
        </w:rPr>
        <w:t>with some new projects lined up for Term 2</w:t>
      </w:r>
      <w:r w:rsidR="008D6636" w:rsidRPr="00A91EB0">
        <w:rPr>
          <w:rFonts w:eastAsia="Times New Roman"/>
          <w:color w:val="000000"/>
        </w:rPr>
        <w:t>.</w:t>
      </w:r>
    </w:p>
    <w:p w14:paraId="31324C1E" w14:textId="7EBC511B" w:rsidR="00A91EB0" w:rsidRDefault="00A91EB0" w:rsidP="00A91EB0">
      <w:pPr>
        <w:rPr>
          <w:rFonts w:eastAsia="Times New Roman"/>
          <w:b/>
          <w:bCs/>
          <w:color w:val="000000"/>
          <w:sz w:val="24"/>
          <w:szCs w:val="24"/>
        </w:rPr>
      </w:pPr>
      <w:r w:rsidRPr="00A91EB0">
        <w:rPr>
          <w:rFonts w:eastAsia="Times New Roman"/>
          <w:b/>
          <w:bCs/>
          <w:color w:val="000000"/>
        </w:rPr>
        <w:t>Alcohol Awareness Week</w:t>
      </w:r>
    </w:p>
    <w:p w14:paraId="168525F7" w14:textId="3761FE1D" w:rsidR="00A77F53" w:rsidRPr="005D7344" w:rsidRDefault="00A91EB0">
      <w:pPr>
        <w:rPr>
          <w:rFonts w:eastAsia="Times New Roman"/>
          <w:b/>
          <w:bCs/>
          <w:color w:val="000000"/>
          <w:sz w:val="24"/>
          <w:szCs w:val="24"/>
        </w:rPr>
      </w:pPr>
      <w:r w:rsidRPr="00A91EB0">
        <w:rPr>
          <w:rFonts w:eastAsia="Times New Roman"/>
          <w:color w:val="000000"/>
        </w:rPr>
        <w:t>We p</w:t>
      </w:r>
      <w:r w:rsidR="00E40A32" w:rsidRPr="00A91EB0">
        <w:rPr>
          <w:rFonts w:eastAsia="Times New Roman"/>
          <w:color w:val="000000"/>
        </w:rPr>
        <w:t>ublished</w:t>
      </w:r>
      <w:r w:rsidR="003C1105" w:rsidRPr="00A91EB0">
        <w:rPr>
          <w:rFonts w:eastAsia="Times New Roman"/>
          <w:color w:val="000000"/>
        </w:rPr>
        <w:t xml:space="preserve"> a series of messages for Alcohol Awareness Week and brought </w:t>
      </w:r>
      <w:r w:rsidR="00E40A32" w:rsidRPr="00A91EB0">
        <w:rPr>
          <w:rFonts w:eastAsia="Times New Roman"/>
          <w:color w:val="000000"/>
        </w:rPr>
        <w:t xml:space="preserve">the </w:t>
      </w:r>
      <w:r w:rsidR="003C1105" w:rsidRPr="00A91EB0">
        <w:rPr>
          <w:rFonts w:eastAsia="Times New Roman"/>
          <w:color w:val="000000"/>
        </w:rPr>
        <w:t xml:space="preserve">charities CGL/Positive Choices and Compass </w:t>
      </w:r>
      <w:r w:rsidR="00E40A32" w:rsidRPr="00A91EB0">
        <w:rPr>
          <w:rFonts w:eastAsia="Times New Roman"/>
          <w:color w:val="000000"/>
        </w:rPr>
        <w:t>to</w:t>
      </w:r>
      <w:r w:rsidR="003C1105" w:rsidRPr="00A91EB0">
        <w:rPr>
          <w:rFonts w:eastAsia="Times New Roman"/>
          <w:color w:val="000000"/>
        </w:rPr>
        <w:t xml:space="preserve"> campus, speaking to hundreds of students about the effects of alcohol and their choices.</w:t>
      </w:r>
      <w:r w:rsidR="00C8574E" w:rsidRPr="00A91EB0">
        <w:rPr>
          <w:rFonts w:eastAsia="Times New Roman"/>
          <w:color w:val="000000"/>
        </w:rPr>
        <w:br/>
      </w:r>
      <w:r w:rsidR="00A77F53">
        <w:rPr>
          <w:sz w:val="32"/>
          <w:szCs w:val="32"/>
          <w:u w:val="single"/>
        </w:rPr>
        <w:br w:type="page"/>
      </w:r>
    </w:p>
    <w:p w14:paraId="442DB054" w14:textId="097F704C" w:rsidR="00BE68A7" w:rsidRPr="008849D1" w:rsidRDefault="00CA3C26" w:rsidP="00BE68A7">
      <w:pPr>
        <w:rPr>
          <w:sz w:val="32"/>
          <w:szCs w:val="32"/>
          <w:u w:val="single"/>
        </w:rPr>
      </w:pPr>
      <w:r w:rsidRPr="008849D1">
        <w:rPr>
          <w:sz w:val="32"/>
          <w:szCs w:val="32"/>
          <w:u w:val="single"/>
        </w:rPr>
        <w:lastRenderedPageBreak/>
        <w:t>Social Activities</w:t>
      </w:r>
    </w:p>
    <w:p w14:paraId="0BDD727E" w14:textId="08B6FEAB" w:rsidR="00CA3C26" w:rsidRPr="000413EA" w:rsidRDefault="00CA3C26" w:rsidP="00BE68A7">
      <w:pPr>
        <w:rPr>
          <w:b/>
          <w:bCs/>
          <w:sz w:val="28"/>
          <w:szCs w:val="28"/>
          <w:u w:val="single"/>
        </w:rPr>
      </w:pPr>
      <w:r w:rsidRPr="000413EA">
        <w:rPr>
          <w:b/>
          <w:bCs/>
          <w:sz w:val="28"/>
          <w:szCs w:val="28"/>
          <w:u w:val="single"/>
        </w:rPr>
        <w:t>Events</w:t>
      </w:r>
    </w:p>
    <w:p w14:paraId="38B7F7DE" w14:textId="47FA2C1B" w:rsidR="00032116" w:rsidRDefault="00032116" w:rsidP="00695B01">
      <w:pPr>
        <w:rPr>
          <w:rFonts w:eastAsia="Times New Roman"/>
          <w:b/>
          <w:bCs/>
        </w:rPr>
      </w:pPr>
      <w:r>
        <w:rPr>
          <w:rFonts w:eastAsia="Times New Roman"/>
          <w:b/>
          <w:bCs/>
        </w:rPr>
        <w:t>Welcome Week</w:t>
      </w:r>
      <w:r w:rsidR="0060430A">
        <w:rPr>
          <w:rFonts w:eastAsia="Times New Roman"/>
          <w:b/>
          <w:bCs/>
        </w:rPr>
        <w:t xml:space="preserve"> Events</w:t>
      </w:r>
    </w:p>
    <w:p w14:paraId="6BF6EB37" w14:textId="668A5691" w:rsidR="00032116" w:rsidRDefault="008A0E0B" w:rsidP="00695B01">
      <w:pPr>
        <w:rPr>
          <w:rFonts w:eastAsia="Times New Roman"/>
        </w:rPr>
      </w:pPr>
      <w:r>
        <w:rPr>
          <w:rFonts w:eastAsia="Times New Roman"/>
        </w:rPr>
        <w:t>We h</w:t>
      </w:r>
      <w:r w:rsidR="00032116">
        <w:rPr>
          <w:rFonts w:eastAsia="Times New Roman"/>
        </w:rPr>
        <w:t xml:space="preserve">osted a packed Welcome Week events calendar, </w:t>
      </w:r>
      <w:r w:rsidR="005A23D4">
        <w:rPr>
          <w:rFonts w:eastAsia="Times New Roman"/>
        </w:rPr>
        <w:t xml:space="preserve">including massive club nights like </w:t>
      </w:r>
      <w:r w:rsidR="00032116">
        <w:rPr>
          <w:rFonts w:eastAsia="Times New Roman"/>
        </w:rPr>
        <w:t xml:space="preserve">the Big Freshers’ Ice Breaker </w:t>
      </w:r>
      <w:r w:rsidR="005A23D4">
        <w:rPr>
          <w:rFonts w:eastAsia="Times New Roman"/>
        </w:rPr>
        <w:t>and</w:t>
      </w:r>
      <w:r w:rsidR="00032116">
        <w:rPr>
          <w:rFonts w:eastAsia="Times New Roman"/>
        </w:rPr>
        <w:t xml:space="preserve"> the Foam Party</w:t>
      </w:r>
      <w:r w:rsidR="00E87A31">
        <w:rPr>
          <w:rFonts w:eastAsia="Times New Roman"/>
        </w:rPr>
        <w:t xml:space="preserve">. We also arranged </w:t>
      </w:r>
      <w:r w:rsidR="00E720C4">
        <w:rPr>
          <w:rFonts w:eastAsia="Times New Roman"/>
        </w:rPr>
        <w:t>several</w:t>
      </w:r>
      <w:r w:rsidR="00E87A31">
        <w:rPr>
          <w:rFonts w:eastAsia="Times New Roman"/>
        </w:rPr>
        <w:t xml:space="preserve"> daytime events </w:t>
      </w:r>
      <w:r w:rsidR="005A23D4">
        <w:rPr>
          <w:rFonts w:eastAsia="Times New Roman"/>
        </w:rPr>
        <w:t xml:space="preserve">to help </w:t>
      </w:r>
      <w:r w:rsidR="00E87A31">
        <w:rPr>
          <w:rFonts w:eastAsia="Times New Roman"/>
        </w:rPr>
        <w:t xml:space="preserve">new and existing students </w:t>
      </w:r>
      <w:r w:rsidR="005A23D4">
        <w:rPr>
          <w:rFonts w:eastAsia="Times New Roman"/>
        </w:rPr>
        <w:t>make friends</w:t>
      </w:r>
      <w:r w:rsidR="00E720C4">
        <w:rPr>
          <w:rFonts w:eastAsia="Times New Roman"/>
        </w:rPr>
        <w:t xml:space="preserve"> at Warwick</w:t>
      </w:r>
      <w:r w:rsidR="000A0938">
        <w:rPr>
          <w:rFonts w:eastAsia="Times New Roman"/>
        </w:rPr>
        <w:t xml:space="preserve">. </w:t>
      </w:r>
      <w:hyperlink r:id="rId8" w:history="1">
        <w:r w:rsidR="000A0938" w:rsidRPr="000A0938">
          <w:rPr>
            <w:rStyle w:val="Hyperlink"/>
            <w:rFonts w:eastAsia="Times New Roman"/>
          </w:rPr>
          <w:t>Watch here!</w:t>
        </w:r>
      </w:hyperlink>
    </w:p>
    <w:p w14:paraId="0893FF1B" w14:textId="6E54B827" w:rsidR="00234BB6" w:rsidRPr="00234BB6" w:rsidRDefault="00234BB6" w:rsidP="00234BB6">
      <w:pPr>
        <w:rPr>
          <w:b/>
          <w:bCs/>
        </w:rPr>
      </w:pPr>
      <w:r w:rsidRPr="00234BB6">
        <w:rPr>
          <w:b/>
          <w:bCs/>
        </w:rPr>
        <w:t>Welcome Fairs</w:t>
      </w:r>
    </w:p>
    <w:p w14:paraId="6B2326EB" w14:textId="3A895ABE" w:rsidR="00234BB6" w:rsidRDefault="00951B8C" w:rsidP="00695B01">
      <w:pPr>
        <w:rPr>
          <w:rFonts w:eastAsia="Times New Roman"/>
        </w:rPr>
      </w:pPr>
      <w:r>
        <w:t>O</w:t>
      </w:r>
      <w:r w:rsidR="00234BB6">
        <w:t>ur Societies Fair and Sports Fair during Welcome Week were buzzing with students wanting to find out about club sport and societies!</w:t>
      </w:r>
      <w:r w:rsidR="0060430A">
        <w:t xml:space="preserve"> </w:t>
      </w:r>
      <w:r w:rsidR="0060430A" w:rsidRPr="0060430A">
        <w:t xml:space="preserve">We </w:t>
      </w:r>
      <w:r w:rsidR="0060430A">
        <w:t xml:space="preserve">also </w:t>
      </w:r>
      <w:r w:rsidR="0060430A" w:rsidRPr="0060430A">
        <w:t xml:space="preserve">hosted the Warwick SU Welcome Fair over two days, where students could find out about SU services on </w:t>
      </w:r>
      <w:r w:rsidR="00501086">
        <w:t>our</w:t>
      </w:r>
      <w:r w:rsidR="0060430A" w:rsidRPr="0060430A">
        <w:t xml:space="preserve"> stand, as well as hear from local and national businesses offering services and discounts for students. </w:t>
      </w:r>
    </w:p>
    <w:p w14:paraId="602DCC58" w14:textId="77777777" w:rsidR="00A2023D" w:rsidRPr="002D4861" w:rsidRDefault="00A2023D" w:rsidP="00A2023D">
      <w:pPr>
        <w:rPr>
          <w:rFonts w:eastAsia="Times New Roman"/>
          <w:b/>
          <w:bCs/>
          <w:color w:val="000000"/>
        </w:rPr>
      </w:pPr>
      <w:r w:rsidRPr="002D4861">
        <w:rPr>
          <w:rFonts w:eastAsia="Times New Roman"/>
          <w:b/>
          <w:bCs/>
          <w:color w:val="000000"/>
        </w:rPr>
        <w:t>Black Brilliance Launch Event</w:t>
      </w:r>
    </w:p>
    <w:p w14:paraId="5C0252C2" w14:textId="31581450" w:rsidR="00A2023D" w:rsidRPr="00A2023D" w:rsidRDefault="00A2023D" w:rsidP="00695B01">
      <w:pPr>
        <w:rPr>
          <w:rFonts w:eastAsia="Times New Roman"/>
          <w:color w:val="000000"/>
          <w:sz w:val="24"/>
          <w:szCs w:val="24"/>
        </w:rPr>
      </w:pPr>
      <w:r w:rsidRPr="002D4861">
        <w:rPr>
          <w:rFonts w:eastAsia="Times New Roman"/>
          <w:color w:val="000000"/>
        </w:rPr>
        <w:t>The SU President launched the Black Brilliance campaign, starting with our first ever event bringing academics, industry experts and students together to celebrate the rich history and stories of black people, both in the University of Warwick community and beyond. </w:t>
      </w:r>
      <w:hyperlink r:id="rId9" w:history="1">
        <w:r w:rsidRPr="002D4861">
          <w:rPr>
            <w:rStyle w:val="Hyperlink"/>
            <w:rFonts w:eastAsia="Times New Roman"/>
          </w:rPr>
          <w:t>Watch here!</w:t>
        </w:r>
      </w:hyperlink>
      <w:r w:rsidRPr="002D4861">
        <w:rPr>
          <w:rFonts w:eastAsia="Times New Roman"/>
          <w:color w:val="000000"/>
        </w:rPr>
        <w:t xml:space="preserve"> </w:t>
      </w:r>
    </w:p>
    <w:p w14:paraId="1ACEFD2E" w14:textId="7AFF8C58" w:rsidR="00695B01" w:rsidRPr="004177A2" w:rsidRDefault="00695B01" w:rsidP="00695B01">
      <w:pPr>
        <w:rPr>
          <w:rFonts w:eastAsia="Times New Roman"/>
          <w:b/>
          <w:bCs/>
          <w:sz w:val="24"/>
          <w:szCs w:val="24"/>
        </w:rPr>
      </w:pPr>
      <w:r w:rsidRPr="004177A2">
        <w:rPr>
          <w:rFonts w:eastAsia="Times New Roman"/>
          <w:b/>
          <w:bCs/>
        </w:rPr>
        <w:t>Loud and Proud</w:t>
      </w:r>
    </w:p>
    <w:p w14:paraId="11D390A0" w14:textId="0A8FF3F2" w:rsidR="00695B01" w:rsidRDefault="00695B01" w:rsidP="00695B01">
      <w:pPr>
        <w:rPr>
          <w:rStyle w:val="Emphasis"/>
          <w:rFonts w:eastAsia="Times New Roman"/>
          <w:i w:val="0"/>
          <w:iCs w:val="0"/>
          <w:shd w:val="clear" w:color="auto" w:fill="FFFFFF"/>
        </w:rPr>
      </w:pPr>
      <w:r w:rsidRPr="004177A2">
        <w:rPr>
          <w:rFonts w:eastAsia="Times New Roman"/>
        </w:rPr>
        <w:t>Over 300 students attended our brand-new </w:t>
      </w:r>
      <w:r w:rsidRPr="004177A2">
        <w:rPr>
          <w:rFonts w:eastAsia="Times New Roman"/>
          <w:shd w:val="clear" w:color="auto" w:fill="FFFFFF"/>
        </w:rPr>
        <w:t>night for LGBTQUIA+ students and their allies at </w:t>
      </w:r>
      <w:r w:rsidRPr="004177A2">
        <w:rPr>
          <w:rStyle w:val="Emphasis"/>
          <w:rFonts w:eastAsia="Times New Roman"/>
          <w:i w:val="0"/>
          <w:iCs w:val="0"/>
          <w:shd w:val="clear" w:color="auto" w:fill="FFFFFF"/>
        </w:rPr>
        <w:t>Warwick</w:t>
      </w:r>
      <w:r w:rsidR="0061325A">
        <w:rPr>
          <w:rStyle w:val="Emphasis"/>
          <w:rFonts w:eastAsia="Times New Roman"/>
          <w:i w:val="0"/>
          <w:iCs w:val="0"/>
          <w:shd w:val="clear" w:color="auto" w:fill="FFFFFF"/>
        </w:rPr>
        <w:t>,</w:t>
      </w:r>
      <w:r w:rsidRPr="004177A2">
        <w:rPr>
          <w:rStyle w:val="Emphasis"/>
          <w:rFonts w:eastAsia="Times New Roman"/>
          <w:i w:val="0"/>
          <w:iCs w:val="0"/>
          <w:shd w:val="clear" w:color="auto" w:fill="FFFFFF"/>
        </w:rPr>
        <w:t xml:space="preserve"> with DJ Craig Law of </w:t>
      </w:r>
      <w:proofErr w:type="spellStart"/>
      <w:r w:rsidRPr="004177A2">
        <w:rPr>
          <w:rStyle w:val="Emphasis"/>
          <w:rFonts w:eastAsia="Times New Roman"/>
          <w:i w:val="0"/>
          <w:iCs w:val="0"/>
          <w:shd w:val="clear" w:color="auto" w:fill="FFFFFF"/>
        </w:rPr>
        <w:t>Gaydio</w:t>
      </w:r>
      <w:proofErr w:type="spellEnd"/>
      <w:r w:rsidR="00896030" w:rsidRPr="004177A2">
        <w:rPr>
          <w:rStyle w:val="Emphasis"/>
          <w:rFonts w:eastAsia="Times New Roman"/>
          <w:i w:val="0"/>
          <w:iCs w:val="0"/>
          <w:shd w:val="clear" w:color="auto" w:fill="FFFFFF"/>
        </w:rPr>
        <w:t>.</w:t>
      </w:r>
      <w:r w:rsidR="0061325A">
        <w:rPr>
          <w:rStyle w:val="Emphasis"/>
          <w:rFonts w:eastAsia="Times New Roman"/>
          <w:i w:val="0"/>
          <w:iCs w:val="0"/>
          <w:shd w:val="clear" w:color="auto" w:fill="FFFFFF"/>
        </w:rPr>
        <w:t xml:space="preserve"> </w:t>
      </w:r>
      <w:r w:rsidR="00296828">
        <w:rPr>
          <w:rStyle w:val="Emphasis"/>
          <w:rFonts w:eastAsia="Times New Roman"/>
          <w:i w:val="0"/>
          <w:iCs w:val="0"/>
          <w:shd w:val="clear" w:color="auto" w:fill="FFFFFF"/>
        </w:rPr>
        <w:t>Due to its popularity</w:t>
      </w:r>
      <w:r w:rsidR="0061325A">
        <w:rPr>
          <w:rStyle w:val="Emphasis"/>
          <w:rFonts w:eastAsia="Times New Roman"/>
          <w:i w:val="0"/>
          <w:iCs w:val="0"/>
          <w:shd w:val="clear" w:color="auto" w:fill="FFFFFF"/>
        </w:rPr>
        <w:t xml:space="preserve">, we’ve made Loud and Proud one of our regular term-time events. </w:t>
      </w:r>
    </w:p>
    <w:p w14:paraId="1F584FDD" w14:textId="77777777" w:rsidR="00247644" w:rsidRPr="00247644" w:rsidRDefault="00247644" w:rsidP="00247644">
      <w:pPr>
        <w:rPr>
          <w:rFonts w:eastAsia="Times New Roman"/>
          <w:b/>
          <w:bCs/>
          <w:color w:val="000000"/>
        </w:rPr>
      </w:pPr>
      <w:r w:rsidRPr="00247644">
        <w:rPr>
          <w:rFonts w:eastAsia="Times New Roman"/>
          <w:b/>
          <w:bCs/>
          <w:color w:val="000000"/>
        </w:rPr>
        <w:t>Postgraduate Events</w:t>
      </w:r>
    </w:p>
    <w:p w14:paraId="4F8E40C9" w14:textId="5F60CF0A" w:rsidR="00247644" w:rsidRPr="00247644" w:rsidRDefault="00A01565" w:rsidP="00695B01">
      <w:pPr>
        <w:rPr>
          <w:rStyle w:val="Emphasis"/>
          <w:rFonts w:eastAsia="Times New Roman"/>
          <w:i w:val="0"/>
          <w:iCs w:val="0"/>
          <w:color w:val="000000"/>
        </w:rPr>
      </w:pPr>
      <w:r>
        <w:rPr>
          <w:rFonts w:eastAsia="Times New Roman"/>
          <w:color w:val="000000"/>
        </w:rPr>
        <w:t>Our</w:t>
      </w:r>
      <w:r w:rsidR="0052714A">
        <w:rPr>
          <w:rFonts w:eastAsia="Times New Roman"/>
          <w:color w:val="000000"/>
        </w:rPr>
        <w:t xml:space="preserve"> Postgraduate Officer</w:t>
      </w:r>
      <w:r>
        <w:rPr>
          <w:rFonts w:eastAsia="Times New Roman"/>
          <w:color w:val="000000"/>
        </w:rPr>
        <w:t xml:space="preserve"> </w:t>
      </w:r>
      <w:r w:rsidR="00247644" w:rsidRPr="007003A9">
        <w:rPr>
          <w:rFonts w:eastAsia="Times New Roman"/>
          <w:color w:val="000000"/>
        </w:rPr>
        <w:t xml:space="preserve">held the first Postgraduate Town Hall session to give updates to the Postgraduate community and get feedback from these students. </w:t>
      </w:r>
      <w:r>
        <w:rPr>
          <w:rFonts w:eastAsia="Times New Roman"/>
          <w:color w:val="000000"/>
        </w:rPr>
        <w:t>They</w:t>
      </w:r>
      <w:r w:rsidR="00247644" w:rsidRPr="007003A9">
        <w:rPr>
          <w:rFonts w:eastAsia="Times New Roman"/>
          <w:color w:val="000000"/>
        </w:rPr>
        <w:t xml:space="preserve"> also ran the first PG Officer Hour session, giving Postgraduate students an easy opportunity to drop in and chat with them. </w:t>
      </w:r>
    </w:p>
    <w:p w14:paraId="4E83E84B" w14:textId="77777777" w:rsidR="00896030" w:rsidRPr="004177A2" w:rsidRDefault="003C1105" w:rsidP="003C1105">
      <w:pPr>
        <w:rPr>
          <w:rFonts w:eastAsia="Times New Roman"/>
          <w:b/>
          <w:bCs/>
        </w:rPr>
      </w:pPr>
      <w:r w:rsidRPr="004177A2">
        <w:rPr>
          <w:rFonts w:eastAsia="Times New Roman"/>
          <w:b/>
          <w:bCs/>
        </w:rPr>
        <w:t>Christmas Events</w:t>
      </w:r>
    </w:p>
    <w:p w14:paraId="5BFBEC5B" w14:textId="07EAB872" w:rsidR="003C1105" w:rsidRPr="004177A2" w:rsidRDefault="00896030" w:rsidP="003C1105">
      <w:pPr>
        <w:rPr>
          <w:rFonts w:eastAsia="Times New Roman"/>
        </w:rPr>
      </w:pPr>
      <w:r w:rsidRPr="004177A2">
        <w:rPr>
          <w:rFonts w:eastAsia="Times New Roman"/>
        </w:rPr>
        <w:t>S</w:t>
      </w:r>
      <w:r w:rsidR="003C1105" w:rsidRPr="004177A2">
        <w:rPr>
          <w:rFonts w:eastAsia="Times New Roman"/>
        </w:rPr>
        <w:t xml:space="preserve">uccessfully held and promoted a raft of events, </w:t>
      </w:r>
      <w:r w:rsidR="0070560D">
        <w:rPr>
          <w:rFonts w:eastAsia="Times New Roman"/>
        </w:rPr>
        <w:t xml:space="preserve">such as Christmas </w:t>
      </w:r>
      <w:proofErr w:type="spellStart"/>
      <w:r w:rsidR="0070560D">
        <w:rPr>
          <w:rFonts w:eastAsia="Times New Roman"/>
        </w:rPr>
        <w:t>Crafternoon</w:t>
      </w:r>
      <w:proofErr w:type="spellEnd"/>
      <w:r w:rsidR="0070560D">
        <w:rPr>
          <w:rFonts w:eastAsia="Times New Roman"/>
        </w:rPr>
        <w:t xml:space="preserve"> and </w:t>
      </w:r>
      <w:r w:rsidR="002F5701">
        <w:rPr>
          <w:rFonts w:eastAsia="Times New Roman"/>
        </w:rPr>
        <w:t xml:space="preserve">Pets as Therapy, </w:t>
      </w:r>
      <w:r w:rsidR="003C1105" w:rsidRPr="004177A2">
        <w:rPr>
          <w:rFonts w:eastAsia="Times New Roman"/>
        </w:rPr>
        <w:t>as well as working with Wellbeing Support Services and the Chaplaincy to support those staying on campus this Christmas</w:t>
      </w:r>
      <w:r w:rsidRPr="004177A2">
        <w:rPr>
          <w:rFonts w:eastAsia="Times New Roman"/>
        </w:rPr>
        <w:t>.</w:t>
      </w:r>
    </w:p>
    <w:p w14:paraId="3E4316A2" w14:textId="70A948CB" w:rsidR="007770EF" w:rsidRPr="000413EA" w:rsidRDefault="007770EF" w:rsidP="00BE68A7">
      <w:pPr>
        <w:rPr>
          <w:b/>
          <w:bCs/>
          <w:sz w:val="28"/>
          <w:szCs w:val="28"/>
          <w:u w:val="single"/>
        </w:rPr>
      </w:pPr>
      <w:r w:rsidRPr="000413EA">
        <w:rPr>
          <w:b/>
          <w:bCs/>
          <w:sz w:val="28"/>
          <w:szCs w:val="28"/>
          <w:u w:val="single"/>
        </w:rPr>
        <w:t>Outlets and Venues</w:t>
      </w:r>
    </w:p>
    <w:p w14:paraId="2411F54B" w14:textId="69EACB8A" w:rsidR="005F3936" w:rsidRPr="004177A2" w:rsidRDefault="005F3936" w:rsidP="005F3936">
      <w:pPr>
        <w:pStyle w:val="ListParagraph"/>
        <w:numPr>
          <w:ilvl w:val="0"/>
          <w:numId w:val="21"/>
        </w:numPr>
      </w:pPr>
      <w:r w:rsidRPr="004177A2">
        <w:t>861 specials and 420 Christmas turkey baguettes sold at The Bread Oven</w:t>
      </w:r>
    </w:p>
    <w:p w14:paraId="32DE752F" w14:textId="66A920B3" w:rsidR="006752DC" w:rsidRPr="004177A2" w:rsidRDefault="005F3936" w:rsidP="005F3936">
      <w:pPr>
        <w:pStyle w:val="ListParagraph"/>
        <w:numPr>
          <w:ilvl w:val="0"/>
          <w:numId w:val="21"/>
        </w:numPr>
      </w:pPr>
      <w:r w:rsidRPr="004177A2">
        <w:t>1</w:t>
      </w:r>
      <w:r w:rsidR="004516E8">
        <w:t>,</w:t>
      </w:r>
      <w:r w:rsidRPr="004177A2">
        <w:t>429 special hot drinks and 5</w:t>
      </w:r>
      <w:r w:rsidR="004516E8">
        <w:t>,</w:t>
      </w:r>
      <w:r w:rsidRPr="004177A2">
        <w:t>800 cakes sold at Curiositea</w:t>
      </w:r>
    </w:p>
    <w:p w14:paraId="5C88C6A4" w14:textId="1BD844AA" w:rsidR="006752DC" w:rsidRPr="004177A2" w:rsidRDefault="006752DC" w:rsidP="005F3936">
      <w:pPr>
        <w:pStyle w:val="ListParagraph"/>
        <w:numPr>
          <w:ilvl w:val="0"/>
          <w:numId w:val="21"/>
        </w:numPr>
      </w:pPr>
      <w:r w:rsidRPr="004177A2">
        <w:t xml:space="preserve">410 brand-new </w:t>
      </w:r>
      <w:r w:rsidR="004516E8" w:rsidRPr="004177A2">
        <w:t>breakfasts</w:t>
      </w:r>
      <w:r w:rsidRPr="004177A2">
        <w:t xml:space="preserve"> </w:t>
      </w:r>
      <w:r w:rsidR="004516E8">
        <w:t xml:space="preserve">sold </w:t>
      </w:r>
      <w:r w:rsidRPr="004177A2">
        <w:t>at The Dirty Duck since launching mid-Term 1</w:t>
      </w:r>
    </w:p>
    <w:p w14:paraId="7CFC6132" w14:textId="036C5D8B" w:rsidR="005F3936" w:rsidRPr="004177A2" w:rsidRDefault="005F3936" w:rsidP="005F3936">
      <w:pPr>
        <w:pStyle w:val="ListParagraph"/>
        <w:numPr>
          <w:ilvl w:val="0"/>
          <w:numId w:val="21"/>
        </w:numPr>
      </w:pPr>
      <w:r w:rsidRPr="004177A2">
        <w:t xml:space="preserve">Launched our brand-new social space, The Green Room, which is </w:t>
      </w:r>
      <w:r w:rsidR="004516E8">
        <w:t xml:space="preserve">now </w:t>
      </w:r>
      <w:r w:rsidR="006752DC" w:rsidRPr="004177A2">
        <w:t>full most days!</w:t>
      </w:r>
    </w:p>
    <w:p w14:paraId="1874CA6C" w14:textId="77777777" w:rsidR="006752DC" w:rsidRPr="004177A2" w:rsidRDefault="006752DC" w:rsidP="00BE68A7">
      <w:pPr>
        <w:rPr>
          <w:b/>
          <w:bCs/>
        </w:rPr>
      </w:pPr>
    </w:p>
    <w:p w14:paraId="5E2F9B84" w14:textId="5FE1BF5F" w:rsidR="00216737" w:rsidRPr="000413EA" w:rsidRDefault="00877317" w:rsidP="00216737">
      <w:pPr>
        <w:rPr>
          <w:b/>
          <w:bCs/>
          <w:sz w:val="28"/>
          <w:szCs w:val="28"/>
          <w:u w:val="single"/>
        </w:rPr>
      </w:pPr>
      <w:r w:rsidRPr="000413EA">
        <w:rPr>
          <w:b/>
          <w:bCs/>
          <w:sz w:val="28"/>
          <w:szCs w:val="28"/>
          <w:u w:val="single"/>
        </w:rPr>
        <w:t xml:space="preserve">Societies </w:t>
      </w:r>
      <w:r w:rsidR="00AA6103" w:rsidRPr="000413EA">
        <w:rPr>
          <w:b/>
          <w:bCs/>
          <w:sz w:val="28"/>
          <w:szCs w:val="28"/>
          <w:u w:val="single"/>
        </w:rPr>
        <w:t>and Sports Clubs</w:t>
      </w:r>
    </w:p>
    <w:p w14:paraId="3E951CB3" w14:textId="0BBD193F" w:rsidR="008940F1" w:rsidRPr="008940F1" w:rsidRDefault="008940F1" w:rsidP="008940F1">
      <w:pPr>
        <w:rPr>
          <w:rFonts w:eastAsia="Times New Roman"/>
          <w:b/>
          <w:bCs/>
          <w:color w:val="000000"/>
        </w:rPr>
      </w:pPr>
      <w:r w:rsidRPr="008940F1">
        <w:rPr>
          <w:rFonts w:eastAsia="Times New Roman"/>
          <w:b/>
          <w:bCs/>
          <w:color w:val="000000"/>
        </w:rPr>
        <w:t>Adopt a Society</w:t>
      </w:r>
    </w:p>
    <w:p w14:paraId="6D858846" w14:textId="43352602" w:rsidR="00AA6103" w:rsidRDefault="008940F1" w:rsidP="008940F1">
      <w:pPr>
        <w:rPr>
          <w:rFonts w:eastAsia="Times New Roman"/>
          <w:color w:val="000000"/>
        </w:rPr>
      </w:pPr>
      <w:r w:rsidRPr="007003A9">
        <w:rPr>
          <w:rFonts w:eastAsia="Times New Roman"/>
          <w:color w:val="000000"/>
        </w:rPr>
        <w:lastRenderedPageBreak/>
        <w:t xml:space="preserve">The </w:t>
      </w:r>
      <w:r w:rsidR="00C6422B">
        <w:rPr>
          <w:rFonts w:eastAsia="Times New Roman"/>
          <w:color w:val="000000"/>
        </w:rPr>
        <w:t xml:space="preserve">new </w:t>
      </w:r>
      <w:r w:rsidRPr="007003A9">
        <w:rPr>
          <w:rFonts w:eastAsia="Times New Roman"/>
          <w:color w:val="000000"/>
        </w:rPr>
        <w:t xml:space="preserve">Adopt a Society scheme allows students to 'adopt' a society that has become dormant due to not having enough exec members. This has now been fully implemented and promoted on SU channels. </w:t>
      </w:r>
    </w:p>
    <w:p w14:paraId="769337C0" w14:textId="77A419FA" w:rsidR="00A22E71" w:rsidRPr="00A22E71" w:rsidRDefault="00A22E71" w:rsidP="008940F1">
      <w:pPr>
        <w:rPr>
          <w:rFonts w:eastAsia="Times New Roman"/>
          <w:b/>
          <w:bCs/>
          <w:color w:val="000000"/>
        </w:rPr>
      </w:pPr>
      <w:r w:rsidRPr="00A22E71">
        <w:rPr>
          <w:rFonts w:eastAsia="Times New Roman"/>
          <w:b/>
          <w:bCs/>
          <w:color w:val="000000"/>
        </w:rPr>
        <w:t>Society Spaces</w:t>
      </w:r>
    </w:p>
    <w:p w14:paraId="1E8DBCEA" w14:textId="0321AA85" w:rsidR="008940F1" w:rsidRPr="0048401E" w:rsidRDefault="00C6422B" w:rsidP="00955812">
      <w:pPr>
        <w:rPr>
          <w:rFonts w:eastAsia="Times New Roman"/>
          <w:color w:val="000000"/>
        </w:rPr>
      </w:pPr>
      <w:r>
        <w:rPr>
          <w:rFonts w:eastAsia="Times New Roman"/>
          <w:color w:val="000000"/>
        </w:rPr>
        <w:t>Our Societies Officer</w:t>
      </w:r>
      <w:r w:rsidR="008940F1" w:rsidRPr="007003A9">
        <w:rPr>
          <w:rFonts w:eastAsia="Times New Roman"/>
          <w:color w:val="000000"/>
        </w:rPr>
        <w:t xml:space="preserve"> has engaged with Warwick Arts Centre around the use of their spaces for societies. He has approved a service-level agreement with the Arts Centre in relation to how societies can use/hire out spaces going forward.</w:t>
      </w:r>
    </w:p>
    <w:p w14:paraId="27E29106" w14:textId="63C1D824" w:rsidR="00955812" w:rsidRDefault="00E754E6" w:rsidP="00955812">
      <w:pPr>
        <w:rPr>
          <w:rFonts w:cstheme="minorHAnsi"/>
          <w:b/>
          <w:bCs/>
          <w:shd w:val="clear" w:color="auto" w:fill="FFFFFF"/>
        </w:rPr>
      </w:pPr>
      <w:r w:rsidRPr="00955812">
        <w:rPr>
          <w:rFonts w:cstheme="minorHAnsi"/>
          <w:b/>
          <w:bCs/>
          <w:shd w:val="clear" w:color="auto" w:fill="FFFFFF"/>
        </w:rPr>
        <w:t xml:space="preserve">Taekwondo Club - </w:t>
      </w:r>
      <w:r w:rsidR="00216737" w:rsidRPr="00955812">
        <w:rPr>
          <w:rFonts w:cstheme="minorHAnsi"/>
          <w:b/>
          <w:bCs/>
          <w:shd w:val="clear" w:color="auto" w:fill="FFFFFF"/>
        </w:rPr>
        <w:t xml:space="preserve">BUCS </w:t>
      </w:r>
      <w:r w:rsidR="000F1CB6" w:rsidRPr="00955812">
        <w:rPr>
          <w:rFonts w:cstheme="minorHAnsi"/>
          <w:b/>
          <w:bCs/>
          <w:shd w:val="clear" w:color="auto" w:fill="FFFFFF"/>
        </w:rPr>
        <w:t>Autumn Medals</w:t>
      </w:r>
    </w:p>
    <w:p w14:paraId="4DC2ADB7" w14:textId="32B57072" w:rsidR="00955812" w:rsidRPr="00955812" w:rsidRDefault="00216737" w:rsidP="00955812">
      <w:pPr>
        <w:pStyle w:val="ListParagraph"/>
        <w:numPr>
          <w:ilvl w:val="0"/>
          <w:numId w:val="26"/>
        </w:numPr>
        <w:rPr>
          <w:rFonts w:cstheme="minorHAnsi"/>
          <w:shd w:val="clear" w:color="auto" w:fill="FFFFFF"/>
        </w:rPr>
      </w:pPr>
      <w:r w:rsidRPr="00955812">
        <w:rPr>
          <w:rFonts w:cstheme="minorHAnsi"/>
          <w:shd w:val="clear" w:color="auto" w:fill="FFFFFF"/>
        </w:rPr>
        <w:t>W</w:t>
      </w:r>
      <w:r w:rsidR="00355210" w:rsidRPr="00955812">
        <w:rPr>
          <w:rFonts w:cstheme="minorHAnsi"/>
          <w:shd w:val="clear" w:color="auto" w:fill="FFFFFF"/>
        </w:rPr>
        <w:t xml:space="preserve">orld </w:t>
      </w:r>
      <w:r w:rsidR="008A6778" w:rsidRPr="00955812">
        <w:rPr>
          <w:rFonts w:cstheme="minorHAnsi"/>
          <w:shd w:val="clear" w:color="auto" w:fill="FFFFFF"/>
        </w:rPr>
        <w:t>Taekwondo</w:t>
      </w:r>
      <w:r w:rsidRPr="00955812">
        <w:rPr>
          <w:rFonts w:cstheme="minorHAnsi"/>
          <w:shd w:val="clear" w:color="auto" w:fill="FFFFFF"/>
        </w:rPr>
        <w:t>: 2</w:t>
      </w:r>
      <w:r w:rsidR="00A15E5B">
        <w:rPr>
          <w:rFonts w:cstheme="minorHAnsi"/>
          <w:shd w:val="clear" w:color="auto" w:fill="FFFFFF"/>
        </w:rPr>
        <w:t xml:space="preserve"> </w:t>
      </w:r>
      <w:r w:rsidRPr="00955812">
        <w:rPr>
          <w:rFonts w:cstheme="minorHAnsi"/>
          <w:shd w:val="clear" w:color="auto" w:fill="FFFFFF"/>
        </w:rPr>
        <w:t>x Gold, 1</w:t>
      </w:r>
      <w:r w:rsidR="00A15E5B">
        <w:rPr>
          <w:rFonts w:cstheme="minorHAnsi"/>
          <w:shd w:val="clear" w:color="auto" w:fill="FFFFFF"/>
        </w:rPr>
        <w:t xml:space="preserve"> </w:t>
      </w:r>
      <w:r w:rsidRPr="00955812">
        <w:rPr>
          <w:rFonts w:cstheme="minorHAnsi"/>
          <w:shd w:val="clear" w:color="auto" w:fill="FFFFFF"/>
        </w:rPr>
        <w:t>x Bronze</w:t>
      </w:r>
    </w:p>
    <w:p w14:paraId="01BB0634" w14:textId="4B059535" w:rsidR="00216737" w:rsidRPr="00AA6103" w:rsidRDefault="00216737" w:rsidP="00955812">
      <w:pPr>
        <w:pStyle w:val="ListParagraph"/>
        <w:numPr>
          <w:ilvl w:val="0"/>
          <w:numId w:val="26"/>
        </w:numPr>
        <w:rPr>
          <w:rFonts w:cstheme="minorHAnsi"/>
          <w:shd w:val="clear" w:color="auto" w:fill="FFFFFF"/>
        </w:rPr>
      </w:pPr>
      <w:r w:rsidRPr="00955812">
        <w:rPr>
          <w:rFonts w:cstheme="minorHAnsi"/>
          <w:shd w:val="clear" w:color="auto" w:fill="FFFFFF"/>
        </w:rPr>
        <w:t>I</w:t>
      </w:r>
      <w:r w:rsidR="006008E7" w:rsidRPr="00955812">
        <w:rPr>
          <w:rFonts w:cstheme="minorHAnsi"/>
          <w:shd w:val="clear" w:color="auto" w:fill="FFFFFF"/>
        </w:rPr>
        <w:t xml:space="preserve">nternational </w:t>
      </w:r>
      <w:r w:rsidR="008A6778" w:rsidRPr="00955812">
        <w:rPr>
          <w:rFonts w:cstheme="minorHAnsi"/>
          <w:shd w:val="clear" w:color="auto" w:fill="FFFFFF"/>
        </w:rPr>
        <w:t xml:space="preserve">Taekwondo </w:t>
      </w:r>
      <w:r w:rsidRPr="00955812">
        <w:rPr>
          <w:rFonts w:cstheme="minorHAnsi"/>
          <w:shd w:val="clear" w:color="auto" w:fill="FFFFFF"/>
        </w:rPr>
        <w:t>F</w:t>
      </w:r>
      <w:r w:rsidR="006008E7" w:rsidRPr="00955812">
        <w:rPr>
          <w:rFonts w:cstheme="minorHAnsi"/>
          <w:shd w:val="clear" w:color="auto" w:fill="FFFFFF"/>
        </w:rPr>
        <w:t>ederation</w:t>
      </w:r>
      <w:r w:rsidRPr="00955812">
        <w:rPr>
          <w:rFonts w:cstheme="minorHAnsi"/>
          <w:shd w:val="clear" w:color="auto" w:fill="FFFFFF"/>
        </w:rPr>
        <w:t>: 1</w:t>
      </w:r>
      <w:r w:rsidR="00A15E5B">
        <w:rPr>
          <w:rFonts w:cstheme="minorHAnsi"/>
          <w:shd w:val="clear" w:color="auto" w:fill="FFFFFF"/>
        </w:rPr>
        <w:t xml:space="preserve"> </w:t>
      </w:r>
      <w:r w:rsidRPr="00955812">
        <w:rPr>
          <w:rFonts w:cstheme="minorHAnsi"/>
          <w:shd w:val="clear" w:color="auto" w:fill="FFFFFF"/>
        </w:rPr>
        <w:t>x Gold, 3</w:t>
      </w:r>
      <w:r w:rsidR="00A15E5B">
        <w:rPr>
          <w:rFonts w:cstheme="minorHAnsi"/>
          <w:shd w:val="clear" w:color="auto" w:fill="FFFFFF"/>
        </w:rPr>
        <w:t xml:space="preserve"> </w:t>
      </w:r>
      <w:r w:rsidRPr="00955812">
        <w:rPr>
          <w:rFonts w:cstheme="minorHAnsi"/>
          <w:shd w:val="clear" w:color="auto" w:fill="FFFFFF"/>
        </w:rPr>
        <w:t>x Silver, 3</w:t>
      </w:r>
      <w:r w:rsidR="00A15E5B">
        <w:rPr>
          <w:rFonts w:cstheme="minorHAnsi"/>
          <w:shd w:val="clear" w:color="auto" w:fill="FFFFFF"/>
        </w:rPr>
        <w:t xml:space="preserve"> </w:t>
      </w:r>
      <w:r w:rsidRPr="00955812">
        <w:rPr>
          <w:rFonts w:cstheme="minorHAnsi"/>
          <w:shd w:val="clear" w:color="auto" w:fill="FFFFFF"/>
        </w:rPr>
        <w:t>x Bronz</w:t>
      </w:r>
      <w:r w:rsidR="008A6778" w:rsidRPr="00955812">
        <w:rPr>
          <w:rFonts w:cstheme="minorHAnsi"/>
          <w:shd w:val="clear" w:color="auto" w:fill="FFFFFF"/>
        </w:rPr>
        <w:t>e</w:t>
      </w:r>
      <w:r w:rsidR="00AA6103">
        <w:rPr>
          <w:rFonts w:cstheme="minorHAnsi"/>
          <w:shd w:val="clear" w:color="auto" w:fill="FFFFFF"/>
        </w:rPr>
        <w:br/>
      </w:r>
    </w:p>
    <w:p w14:paraId="120B8A71" w14:textId="1A32898D" w:rsidR="00216737" w:rsidRPr="004177A2" w:rsidRDefault="00216737" w:rsidP="00216737">
      <w:pPr>
        <w:rPr>
          <w:b/>
          <w:bCs/>
        </w:rPr>
      </w:pPr>
      <w:r w:rsidRPr="004177A2">
        <w:rPr>
          <w:b/>
          <w:bCs/>
        </w:rPr>
        <w:t xml:space="preserve">Classical and Modern Dance Club – Fundraising </w:t>
      </w:r>
    </w:p>
    <w:p w14:paraId="1E29CD77" w14:textId="6347D227" w:rsidR="00216737" w:rsidRPr="004177A2" w:rsidRDefault="00216737" w:rsidP="00216737">
      <w:pPr>
        <w:rPr>
          <w:rFonts w:cstheme="minorHAnsi"/>
          <w:shd w:val="clear" w:color="auto" w:fill="FFFFFF"/>
        </w:rPr>
      </w:pPr>
      <w:r w:rsidRPr="004177A2">
        <w:rPr>
          <w:rFonts w:cstheme="minorHAnsi"/>
          <w:shd w:val="clear" w:color="auto" w:fill="FFFFFF"/>
        </w:rPr>
        <w:t xml:space="preserve">In December, Classical and Modern Dance (CMD) held a competition to raise money for </w:t>
      </w:r>
      <w:r w:rsidR="002E5ECF" w:rsidRPr="004177A2">
        <w:rPr>
          <w:rFonts w:cstheme="minorHAnsi"/>
          <w:shd w:val="clear" w:color="auto" w:fill="FFFFFF"/>
        </w:rPr>
        <w:t>‘</w:t>
      </w:r>
      <w:r w:rsidR="002E5ECF" w:rsidRPr="004177A2">
        <w:rPr>
          <w:rFonts w:cstheme="minorHAnsi"/>
        </w:rPr>
        <w:t>Let’s Dance for Sports Relief’</w:t>
      </w:r>
      <w:r w:rsidRPr="004177A2">
        <w:rPr>
          <w:rFonts w:cstheme="minorHAnsi"/>
          <w:shd w:val="clear" w:color="auto" w:fill="FFFFFF"/>
        </w:rPr>
        <w:t xml:space="preserve">. </w:t>
      </w:r>
      <w:r w:rsidR="00630BF8" w:rsidRPr="004177A2">
        <w:rPr>
          <w:rFonts w:cstheme="minorHAnsi"/>
          <w:shd w:val="clear" w:color="auto" w:fill="FFFFFF"/>
        </w:rPr>
        <w:t>An</w:t>
      </w:r>
      <w:r w:rsidRPr="004177A2">
        <w:rPr>
          <w:rFonts w:cstheme="minorHAnsi"/>
          <w:shd w:val="clear" w:color="auto" w:fill="FFFFFF"/>
        </w:rPr>
        <w:t xml:space="preserve"> audience of over 450 students and onlookers helped raise more than £3</w:t>
      </w:r>
      <w:r w:rsidR="008C63C3" w:rsidRPr="004177A2">
        <w:rPr>
          <w:rFonts w:cstheme="minorHAnsi"/>
          <w:shd w:val="clear" w:color="auto" w:fill="FFFFFF"/>
        </w:rPr>
        <w:t>,</w:t>
      </w:r>
      <w:r w:rsidRPr="004177A2">
        <w:rPr>
          <w:rFonts w:cstheme="minorHAnsi"/>
          <w:shd w:val="clear" w:color="auto" w:fill="FFFFFF"/>
        </w:rPr>
        <w:t xml:space="preserve">000 for </w:t>
      </w:r>
      <w:r w:rsidR="009228CE">
        <w:rPr>
          <w:rFonts w:cstheme="minorHAnsi"/>
          <w:shd w:val="clear" w:color="auto" w:fill="FFFFFF"/>
        </w:rPr>
        <w:t>this great cause</w:t>
      </w:r>
      <w:r w:rsidR="00421D12" w:rsidRPr="004177A2">
        <w:rPr>
          <w:rFonts w:cstheme="minorHAnsi"/>
          <w:shd w:val="clear" w:color="auto" w:fill="FFFFFF"/>
        </w:rPr>
        <w:t>!</w:t>
      </w:r>
    </w:p>
    <w:p w14:paraId="00267A0E" w14:textId="6CCE5070" w:rsidR="00216737" w:rsidRPr="004177A2" w:rsidRDefault="00216737" w:rsidP="00216737">
      <w:pPr>
        <w:rPr>
          <w:rFonts w:cstheme="minorHAnsi"/>
          <w:b/>
          <w:bCs/>
        </w:rPr>
      </w:pPr>
      <w:r w:rsidRPr="004177A2">
        <w:rPr>
          <w:rFonts w:cstheme="minorHAnsi"/>
          <w:b/>
          <w:bCs/>
        </w:rPr>
        <w:t>Jiu Jitsu – Artemi Competitions 2021</w:t>
      </w:r>
    </w:p>
    <w:p w14:paraId="5F250AB4" w14:textId="171B2CBF" w:rsidR="00216737" w:rsidRPr="004177A2" w:rsidRDefault="00216737" w:rsidP="00216737">
      <w:pPr>
        <w:pStyle w:val="NormalWeb"/>
        <w:shd w:val="clear" w:color="auto" w:fill="FFFFFF"/>
        <w:rPr>
          <w:rFonts w:asciiTheme="minorHAnsi" w:hAnsiTheme="minorHAnsi" w:cstheme="minorHAnsi"/>
        </w:rPr>
      </w:pPr>
      <w:r w:rsidRPr="004177A2">
        <w:rPr>
          <w:rFonts w:asciiTheme="minorHAnsi" w:hAnsiTheme="minorHAnsi" w:cstheme="minorHAnsi"/>
        </w:rPr>
        <w:t>Jiu Jitsu attended their first competition in several years and came home with plenty of rewards</w:t>
      </w:r>
      <w:r w:rsidR="000A567C" w:rsidRPr="004177A2">
        <w:rPr>
          <w:rFonts w:asciiTheme="minorHAnsi" w:hAnsiTheme="minorHAnsi" w:cstheme="minorHAnsi"/>
        </w:rPr>
        <w:t>:</w:t>
      </w:r>
    </w:p>
    <w:p w14:paraId="08906A71" w14:textId="2750165E" w:rsidR="000A567C" w:rsidRPr="004177A2" w:rsidRDefault="000A567C" w:rsidP="00216737">
      <w:pPr>
        <w:pStyle w:val="NormalWeb"/>
        <w:shd w:val="clear" w:color="auto" w:fill="FFFFFF"/>
        <w:rPr>
          <w:rFonts w:asciiTheme="minorHAnsi" w:hAnsiTheme="minorHAnsi" w:cstheme="minorHAnsi"/>
        </w:rPr>
      </w:pPr>
    </w:p>
    <w:p w14:paraId="3B05F6FC" w14:textId="3906AA71" w:rsidR="000A567C" w:rsidRPr="004177A2" w:rsidRDefault="00216737" w:rsidP="00216737">
      <w:pPr>
        <w:pStyle w:val="NormalWeb"/>
        <w:numPr>
          <w:ilvl w:val="0"/>
          <w:numId w:val="24"/>
        </w:numPr>
        <w:shd w:val="clear" w:color="auto" w:fill="FFFFFF"/>
        <w:rPr>
          <w:rFonts w:asciiTheme="minorHAnsi" w:hAnsiTheme="minorHAnsi" w:cstheme="minorHAnsi"/>
        </w:rPr>
      </w:pPr>
      <w:r w:rsidRPr="004177A2">
        <w:rPr>
          <w:rFonts w:asciiTheme="minorHAnsi" w:hAnsiTheme="minorHAnsi" w:cstheme="minorHAnsi"/>
        </w:rPr>
        <w:t>Naomi Brandon-Bravo</w:t>
      </w:r>
      <w:r w:rsidR="002A44D4" w:rsidRPr="004177A2">
        <w:rPr>
          <w:rFonts w:asciiTheme="minorHAnsi" w:hAnsiTheme="minorHAnsi" w:cstheme="minorHAnsi"/>
        </w:rPr>
        <w:t xml:space="preserve">: </w:t>
      </w:r>
      <w:r w:rsidRPr="004177A2">
        <w:rPr>
          <w:rFonts w:asciiTheme="minorHAnsi" w:hAnsiTheme="minorHAnsi" w:cstheme="minorHAnsi"/>
        </w:rPr>
        <w:t>runner</w:t>
      </w:r>
      <w:r w:rsidR="00F97181">
        <w:rPr>
          <w:rFonts w:asciiTheme="minorHAnsi" w:hAnsiTheme="minorHAnsi" w:cstheme="minorHAnsi"/>
        </w:rPr>
        <w:t>-</w:t>
      </w:r>
      <w:r w:rsidRPr="004177A2">
        <w:rPr>
          <w:rFonts w:asciiTheme="minorHAnsi" w:hAnsiTheme="minorHAnsi" w:cstheme="minorHAnsi"/>
        </w:rPr>
        <w:t>up in the BUCS women's mixed grade competition</w:t>
      </w:r>
    </w:p>
    <w:p w14:paraId="6FC93359" w14:textId="59B05A5D" w:rsidR="002A44D4" w:rsidRPr="004177A2" w:rsidRDefault="000A567C" w:rsidP="00216737">
      <w:pPr>
        <w:pStyle w:val="NormalWeb"/>
        <w:numPr>
          <w:ilvl w:val="0"/>
          <w:numId w:val="24"/>
        </w:numPr>
        <w:shd w:val="clear" w:color="auto" w:fill="FFFFFF"/>
        <w:rPr>
          <w:rFonts w:asciiTheme="minorHAnsi" w:hAnsiTheme="minorHAnsi" w:cstheme="minorHAnsi"/>
        </w:rPr>
      </w:pPr>
      <w:r w:rsidRPr="004177A2">
        <w:rPr>
          <w:rFonts w:asciiTheme="minorHAnsi" w:hAnsiTheme="minorHAnsi" w:cstheme="minorHAnsi"/>
        </w:rPr>
        <w:t xml:space="preserve">Álvaro González </w:t>
      </w:r>
      <w:proofErr w:type="spellStart"/>
      <w:r w:rsidRPr="004177A2">
        <w:rPr>
          <w:rFonts w:asciiTheme="minorHAnsi" w:hAnsiTheme="minorHAnsi" w:cstheme="minorHAnsi"/>
        </w:rPr>
        <w:t>Fernándezi</w:t>
      </w:r>
      <w:proofErr w:type="spellEnd"/>
      <w:r w:rsidR="002A44D4" w:rsidRPr="004177A2">
        <w:rPr>
          <w:rFonts w:asciiTheme="minorHAnsi" w:hAnsiTheme="minorHAnsi" w:cstheme="minorHAnsi"/>
        </w:rPr>
        <w:t>:</w:t>
      </w:r>
      <w:r w:rsidR="00F61C48" w:rsidRPr="004177A2">
        <w:rPr>
          <w:rFonts w:asciiTheme="minorHAnsi" w:hAnsiTheme="minorHAnsi" w:cstheme="minorHAnsi"/>
        </w:rPr>
        <w:t xml:space="preserve"> </w:t>
      </w:r>
      <w:r w:rsidR="002A44D4" w:rsidRPr="004177A2">
        <w:rPr>
          <w:rFonts w:asciiTheme="minorHAnsi" w:hAnsiTheme="minorHAnsi" w:cstheme="minorHAnsi"/>
        </w:rPr>
        <w:t>S</w:t>
      </w:r>
      <w:r w:rsidR="00216737" w:rsidRPr="004177A2">
        <w:rPr>
          <w:rFonts w:asciiTheme="minorHAnsi" w:hAnsiTheme="minorHAnsi" w:cstheme="minorHAnsi"/>
        </w:rPr>
        <w:t xml:space="preserve">ilver medal in the orange competition </w:t>
      </w:r>
    </w:p>
    <w:p w14:paraId="0B08C548" w14:textId="77777777" w:rsidR="002A44D4" w:rsidRPr="004177A2" w:rsidRDefault="002A44D4" w:rsidP="00216737">
      <w:pPr>
        <w:pStyle w:val="NormalWeb"/>
        <w:numPr>
          <w:ilvl w:val="0"/>
          <w:numId w:val="24"/>
        </w:numPr>
        <w:shd w:val="clear" w:color="auto" w:fill="FFFFFF"/>
        <w:rPr>
          <w:rFonts w:asciiTheme="minorHAnsi" w:hAnsiTheme="minorHAnsi" w:cstheme="minorHAnsi"/>
        </w:rPr>
      </w:pPr>
      <w:r w:rsidRPr="004177A2">
        <w:rPr>
          <w:rFonts w:asciiTheme="minorHAnsi" w:hAnsiTheme="minorHAnsi" w:cstheme="minorHAnsi"/>
        </w:rPr>
        <w:t xml:space="preserve">Becky Read: </w:t>
      </w:r>
      <w:r w:rsidR="00216737" w:rsidRPr="004177A2">
        <w:rPr>
          <w:rFonts w:asciiTheme="minorHAnsi" w:hAnsiTheme="minorHAnsi" w:cstheme="minorHAnsi"/>
        </w:rPr>
        <w:t xml:space="preserve">Gold medal in the novice competition </w:t>
      </w:r>
    </w:p>
    <w:p w14:paraId="4F517A8C" w14:textId="77777777" w:rsidR="002A44D4" w:rsidRPr="004177A2" w:rsidRDefault="002A44D4" w:rsidP="00216737">
      <w:pPr>
        <w:pStyle w:val="NormalWeb"/>
        <w:numPr>
          <w:ilvl w:val="0"/>
          <w:numId w:val="24"/>
        </w:numPr>
        <w:shd w:val="clear" w:color="auto" w:fill="FFFFFF"/>
        <w:rPr>
          <w:rFonts w:asciiTheme="minorHAnsi" w:hAnsiTheme="minorHAnsi" w:cstheme="minorHAnsi"/>
        </w:rPr>
      </w:pPr>
      <w:r w:rsidRPr="004177A2">
        <w:rPr>
          <w:rFonts w:asciiTheme="minorHAnsi" w:hAnsiTheme="minorHAnsi" w:cstheme="minorHAnsi"/>
        </w:rPr>
        <w:t>Women’s BUCS cup winners!</w:t>
      </w:r>
    </w:p>
    <w:p w14:paraId="42E3884F" w14:textId="19E32DB7" w:rsidR="005926A1" w:rsidRPr="004177A2" w:rsidRDefault="00216737" w:rsidP="005926A1">
      <w:pPr>
        <w:pStyle w:val="NormalWeb"/>
        <w:numPr>
          <w:ilvl w:val="0"/>
          <w:numId w:val="24"/>
        </w:numPr>
        <w:shd w:val="clear" w:color="auto" w:fill="FFFFFF"/>
        <w:rPr>
          <w:rFonts w:asciiTheme="minorHAnsi" w:hAnsiTheme="minorHAnsi" w:cstheme="minorHAnsi"/>
        </w:rPr>
      </w:pPr>
      <w:r w:rsidRPr="004177A2">
        <w:rPr>
          <w:rFonts w:asciiTheme="minorHAnsi" w:hAnsiTheme="minorHAnsi" w:cstheme="minorHAnsi"/>
        </w:rPr>
        <w:t xml:space="preserve">Warwick was the second largest BUCS club </w:t>
      </w:r>
      <w:r w:rsidR="002A44D4" w:rsidRPr="004177A2">
        <w:rPr>
          <w:rFonts w:asciiTheme="minorHAnsi" w:hAnsiTheme="minorHAnsi" w:cstheme="minorHAnsi"/>
        </w:rPr>
        <w:t>in attendance</w:t>
      </w:r>
      <w:r w:rsidRPr="004177A2">
        <w:rPr>
          <w:rFonts w:asciiTheme="minorHAnsi" w:hAnsiTheme="minorHAnsi" w:cstheme="minorHAnsi"/>
        </w:rPr>
        <w:t xml:space="preserve"> and had the highest number of BUCS females</w:t>
      </w:r>
      <w:r w:rsidR="005926A1" w:rsidRPr="004177A2">
        <w:rPr>
          <w:rFonts w:asciiTheme="minorHAnsi" w:hAnsiTheme="minorHAnsi" w:cstheme="minorHAnsi"/>
        </w:rPr>
        <w:br/>
      </w:r>
    </w:p>
    <w:p w14:paraId="12D1DC5E" w14:textId="01C6D838" w:rsidR="00216737" w:rsidRPr="004177A2" w:rsidRDefault="00216737" w:rsidP="00216737">
      <w:pPr>
        <w:rPr>
          <w:rFonts w:cstheme="minorHAnsi"/>
          <w:b/>
          <w:bCs/>
        </w:rPr>
      </w:pPr>
      <w:proofErr w:type="spellStart"/>
      <w:r w:rsidRPr="004177A2">
        <w:rPr>
          <w:rFonts w:cstheme="minorHAnsi"/>
          <w:b/>
          <w:bCs/>
        </w:rPr>
        <w:t>Movember</w:t>
      </w:r>
      <w:proofErr w:type="spellEnd"/>
      <w:r w:rsidRPr="004177A2">
        <w:rPr>
          <w:rFonts w:cstheme="minorHAnsi"/>
          <w:b/>
          <w:bCs/>
        </w:rPr>
        <w:t xml:space="preserve"> Sports Club Fundraising</w:t>
      </w:r>
    </w:p>
    <w:p w14:paraId="4BB600F4" w14:textId="4F755481" w:rsidR="00216737" w:rsidRPr="004177A2" w:rsidRDefault="00216737" w:rsidP="00216737">
      <w:pPr>
        <w:rPr>
          <w:rFonts w:cstheme="minorHAnsi"/>
        </w:rPr>
      </w:pPr>
      <w:r w:rsidRPr="004177A2">
        <w:rPr>
          <w:rFonts w:cstheme="minorHAnsi"/>
        </w:rPr>
        <w:t xml:space="preserve">Many clubs joined in the </w:t>
      </w:r>
      <w:proofErr w:type="spellStart"/>
      <w:r w:rsidRPr="004177A2">
        <w:rPr>
          <w:rFonts w:cstheme="minorHAnsi"/>
        </w:rPr>
        <w:t>Movember</w:t>
      </w:r>
      <w:proofErr w:type="spellEnd"/>
      <w:r w:rsidRPr="004177A2">
        <w:rPr>
          <w:rFonts w:cstheme="minorHAnsi"/>
        </w:rPr>
        <w:t xml:space="preserve"> movement, some raising thousands of pounds in the process</w:t>
      </w:r>
      <w:r w:rsidR="005926A1" w:rsidRPr="004177A2">
        <w:rPr>
          <w:rFonts w:cstheme="minorHAnsi"/>
        </w:rPr>
        <w:t>:</w:t>
      </w:r>
    </w:p>
    <w:p w14:paraId="204F8070" w14:textId="7BF389D6" w:rsidR="00216737" w:rsidRPr="004177A2" w:rsidRDefault="00216737" w:rsidP="00216737">
      <w:pPr>
        <w:pStyle w:val="ListParagraph"/>
        <w:numPr>
          <w:ilvl w:val="0"/>
          <w:numId w:val="9"/>
        </w:numPr>
        <w:rPr>
          <w:rFonts w:asciiTheme="minorHAnsi" w:eastAsia="Times New Roman" w:hAnsiTheme="minorHAnsi" w:cstheme="minorHAnsi"/>
        </w:rPr>
      </w:pPr>
      <w:r w:rsidRPr="004177A2">
        <w:rPr>
          <w:rFonts w:asciiTheme="minorHAnsi" w:eastAsia="Times New Roman" w:hAnsiTheme="minorHAnsi" w:cstheme="minorHAnsi"/>
        </w:rPr>
        <w:t>Men</w:t>
      </w:r>
      <w:r w:rsidR="005926A1" w:rsidRPr="004177A2">
        <w:rPr>
          <w:rFonts w:asciiTheme="minorHAnsi" w:eastAsia="Times New Roman" w:hAnsiTheme="minorHAnsi" w:cstheme="minorHAnsi"/>
        </w:rPr>
        <w:t>’</w:t>
      </w:r>
      <w:r w:rsidRPr="004177A2">
        <w:rPr>
          <w:rFonts w:asciiTheme="minorHAnsi" w:eastAsia="Times New Roman" w:hAnsiTheme="minorHAnsi" w:cstheme="minorHAnsi"/>
        </w:rPr>
        <w:t>s Rugby</w:t>
      </w:r>
      <w:r w:rsidR="005926A1" w:rsidRPr="004177A2">
        <w:rPr>
          <w:rFonts w:asciiTheme="minorHAnsi" w:eastAsia="Times New Roman" w:hAnsiTheme="minorHAnsi" w:cstheme="minorHAnsi"/>
        </w:rPr>
        <w:t xml:space="preserve">: </w:t>
      </w:r>
      <w:r w:rsidRPr="004177A2">
        <w:rPr>
          <w:rFonts w:asciiTheme="minorHAnsi" w:eastAsia="Times New Roman" w:hAnsiTheme="minorHAnsi" w:cstheme="minorHAnsi"/>
        </w:rPr>
        <w:t>£6,000+</w:t>
      </w:r>
    </w:p>
    <w:p w14:paraId="24FEFC77" w14:textId="3EC76A34" w:rsidR="00216737" w:rsidRPr="004177A2" w:rsidRDefault="00216737" w:rsidP="00216737">
      <w:pPr>
        <w:pStyle w:val="ListParagraph"/>
        <w:numPr>
          <w:ilvl w:val="0"/>
          <w:numId w:val="9"/>
        </w:numPr>
        <w:rPr>
          <w:rFonts w:asciiTheme="minorHAnsi" w:eastAsia="Times New Roman" w:hAnsiTheme="minorHAnsi" w:cstheme="minorHAnsi"/>
        </w:rPr>
      </w:pPr>
      <w:r w:rsidRPr="004177A2">
        <w:rPr>
          <w:rFonts w:asciiTheme="minorHAnsi" w:eastAsia="Times New Roman" w:hAnsiTheme="minorHAnsi" w:cstheme="minorHAnsi"/>
        </w:rPr>
        <w:t>Men</w:t>
      </w:r>
      <w:r w:rsidR="00873C83" w:rsidRPr="004177A2">
        <w:rPr>
          <w:rFonts w:asciiTheme="minorHAnsi" w:eastAsia="Times New Roman" w:hAnsiTheme="minorHAnsi" w:cstheme="minorHAnsi"/>
        </w:rPr>
        <w:t>’</w:t>
      </w:r>
      <w:r w:rsidRPr="004177A2">
        <w:rPr>
          <w:rFonts w:asciiTheme="minorHAnsi" w:eastAsia="Times New Roman" w:hAnsiTheme="minorHAnsi" w:cstheme="minorHAnsi"/>
        </w:rPr>
        <w:t>s Cricket</w:t>
      </w:r>
      <w:r w:rsidR="005926A1" w:rsidRPr="004177A2">
        <w:rPr>
          <w:rFonts w:asciiTheme="minorHAnsi" w:eastAsia="Times New Roman" w:hAnsiTheme="minorHAnsi" w:cstheme="minorHAnsi"/>
        </w:rPr>
        <w:t>:</w:t>
      </w:r>
      <w:r w:rsidRPr="004177A2">
        <w:rPr>
          <w:rFonts w:asciiTheme="minorHAnsi" w:eastAsia="Times New Roman" w:hAnsiTheme="minorHAnsi" w:cstheme="minorHAnsi"/>
        </w:rPr>
        <w:t xml:space="preserve"> £2,500+</w:t>
      </w:r>
    </w:p>
    <w:p w14:paraId="65282869" w14:textId="3FFE5343" w:rsidR="00216737" w:rsidRPr="004177A2" w:rsidRDefault="00216737" w:rsidP="00216737">
      <w:pPr>
        <w:pStyle w:val="ListParagraph"/>
        <w:numPr>
          <w:ilvl w:val="0"/>
          <w:numId w:val="9"/>
        </w:numPr>
        <w:rPr>
          <w:rFonts w:asciiTheme="minorHAnsi" w:eastAsia="Times New Roman" w:hAnsiTheme="minorHAnsi" w:cstheme="minorHAnsi"/>
        </w:rPr>
      </w:pPr>
      <w:r w:rsidRPr="004177A2">
        <w:rPr>
          <w:rFonts w:asciiTheme="minorHAnsi" w:eastAsia="Times New Roman" w:hAnsiTheme="minorHAnsi" w:cstheme="minorHAnsi"/>
        </w:rPr>
        <w:t>Men</w:t>
      </w:r>
      <w:r w:rsidR="00873C83" w:rsidRPr="004177A2">
        <w:rPr>
          <w:rFonts w:asciiTheme="minorHAnsi" w:eastAsia="Times New Roman" w:hAnsiTheme="minorHAnsi" w:cstheme="minorHAnsi"/>
        </w:rPr>
        <w:t>’</w:t>
      </w:r>
      <w:r w:rsidRPr="004177A2">
        <w:rPr>
          <w:rFonts w:asciiTheme="minorHAnsi" w:eastAsia="Times New Roman" w:hAnsiTheme="minorHAnsi" w:cstheme="minorHAnsi"/>
        </w:rPr>
        <w:t>s Football</w:t>
      </w:r>
      <w:r w:rsidR="005926A1" w:rsidRPr="004177A2">
        <w:rPr>
          <w:rFonts w:asciiTheme="minorHAnsi" w:eastAsia="Times New Roman" w:hAnsiTheme="minorHAnsi" w:cstheme="minorHAnsi"/>
        </w:rPr>
        <w:t>:</w:t>
      </w:r>
      <w:r w:rsidRPr="004177A2">
        <w:rPr>
          <w:rFonts w:asciiTheme="minorHAnsi" w:eastAsia="Times New Roman" w:hAnsiTheme="minorHAnsi" w:cstheme="minorHAnsi"/>
        </w:rPr>
        <w:t xml:space="preserve"> £2,000+</w:t>
      </w:r>
    </w:p>
    <w:p w14:paraId="538D988D" w14:textId="58560453" w:rsidR="00D23783" w:rsidRDefault="00D23783" w:rsidP="00216737">
      <w:pPr>
        <w:rPr>
          <w:color w:val="FF0000"/>
        </w:rPr>
      </w:pPr>
    </w:p>
    <w:p w14:paraId="36E75DA3" w14:textId="77777777" w:rsidR="00FD7597" w:rsidRDefault="00FD7597">
      <w:pPr>
        <w:rPr>
          <w:sz w:val="32"/>
          <w:szCs w:val="32"/>
          <w:u w:val="single"/>
        </w:rPr>
      </w:pPr>
      <w:r>
        <w:rPr>
          <w:sz w:val="32"/>
          <w:szCs w:val="32"/>
          <w:u w:val="single"/>
        </w:rPr>
        <w:br w:type="page"/>
      </w:r>
    </w:p>
    <w:p w14:paraId="2751CC50" w14:textId="3E59E96F" w:rsidR="00FD7597" w:rsidRDefault="00FD7597" w:rsidP="00FD7597">
      <w:pPr>
        <w:rPr>
          <w:b/>
          <w:bCs/>
        </w:rPr>
      </w:pPr>
      <w:r>
        <w:rPr>
          <w:b/>
          <w:bCs/>
        </w:rPr>
        <w:lastRenderedPageBreak/>
        <w:t>Communications</w:t>
      </w:r>
    </w:p>
    <w:p w14:paraId="1A5D22F7" w14:textId="669EBE63" w:rsidR="001A6D6D" w:rsidRDefault="000A784E" w:rsidP="00FD7597">
      <w:r>
        <w:t xml:space="preserve">In Term 1, we </w:t>
      </w:r>
      <w:r w:rsidR="002009D9">
        <w:t>introduced</w:t>
      </w:r>
      <w:r>
        <w:t xml:space="preserve"> the SU </w:t>
      </w:r>
      <w:r w:rsidR="00365478">
        <w:t>to our</w:t>
      </w:r>
      <w:r w:rsidR="002009D9">
        <w:t xml:space="preserve"> new</w:t>
      </w:r>
      <w:r w:rsidR="00365478">
        <w:t xml:space="preserve"> cohort of students </w:t>
      </w:r>
      <w:r>
        <w:t xml:space="preserve">via our communications channels. </w:t>
      </w:r>
      <w:r w:rsidR="005000EE">
        <w:t xml:space="preserve">We wanted to ensure new and existing students are aware of who we are and what we do! </w:t>
      </w:r>
    </w:p>
    <w:p w14:paraId="684626F7" w14:textId="77777777" w:rsidR="00F95EC9" w:rsidRDefault="00F95EC9" w:rsidP="00F95EC9">
      <w:pPr>
        <w:pStyle w:val="ListParagraph"/>
      </w:pPr>
    </w:p>
    <w:p w14:paraId="1B59D9D9" w14:textId="4EDEDB38" w:rsidR="00A14526" w:rsidRDefault="00AB7400" w:rsidP="000B1910">
      <w:pPr>
        <w:pStyle w:val="ListParagraph"/>
        <w:numPr>
          <w:ilvl w:val="0"/>
          <w:numId w:val="12"/>
        </w:numPr>
      </w:pPr>
      <w:r>
        <w:t xml:space="preserve">Launched our Always Something </w:t>
      </w:r>
      <w:proofErr w:type="gramStart"/>
      <w:r>
        <w:t>For</w:t>
      </w:r>
      <w:proofErr w:type="gramEnd"/>
      <w:r>
        <w:t xml:space="preserve"> You campaign, with the aim of making students aware of the </w:t>
      </w:r>
      <w:r w:rsidR="00740FB5">
        <w:t xml:space="preserve">SU’s </w:t>
      </w:r>
      <w:r>
        <w:t xml:space="preserve">day-to-day activities </w:t>
      </w:r>
      <w:r w:rsidR="00740FB5">
        <w:t>and the areas in which we can help Warwick students.</w:t>
      </w:r>
      <w:r w:rsidR="00A14526">
        <w:br/>
      </w:r>
    </w:p>
    <w:p w14:paraId="45F2A34C" w14:textId="747CA9D9" w:rsidR="0096413C" w:rsidRDefault="00A14526" w:rsidP="000B1910">
      <w:pPr>
        <w:pStyle w:val="ListParagraph"/>
        <w:numPr>
          <w:ilvl w:val="0"/>
          <w:numId w:val="12"/>
        </w:numPr>
      </w:pPr>
      <w:r>
        <w:t xml:space="preserve">Ran multiple Welcome Week </w:t>
      </w:r>
      <w:r w:rsidR="0096413C">
        <w:t>competitions</w:t>
      </w:r>
      <w:r>
        <w:t xml:space="preserve"> </w:t>
      </w:r>
      <w:r w:rsidR="00A8767F">
        <w:t>across</w:t>
      </w:r>
      <w:r>
        <w:t xml:space="preserve"> social media and at the </w:t>
      </w:r>
      <w:r w:rsidR="0060430A">
        <w:t xml:space="preserve">Welcome </w:t>
      </w:r>
      <w:r>
        <w:t xml:space="preserve">Fair, where students </w:t>
      </w:r>
      <w:r w:rsidR="0096413C">
        <w:t xml:space="preserve">who engaged </w:t>
      </w:r>
      <w:r>
        <w:t xml:space="preserve">could win prizes such as a Welcome Pass, event tickets and </w:t>
      </w:r>
      <w:r w:rsidR="0096413C">
        <w:t>vouchers for our food and drink outlets.</w:t>
      </w:r>
      <w:r w:rsidR="0096413C">
        <w:br/>
      </w:r>
    </w:p>
    <w:p w14:paraId="75F193B8" w14:textId="052F2548" w:rsidR="000B1910" w:rsidRDefault="00663069" w:rsidP="000B1910">
      <w:pPr>
        <w:pStyle w:val="ListParagraph"/>
        <w:numPr>
          <w:ilvl w:val="0"/>
          <w:numId w:val="12"/>
        </w:numPr>
      </w:pPr>
      <w:r>
        <w:t xml:space="preserve">Over 2,100 </w:t>
      </w:r>
      <w:r w:rsidR="00783E46">
        <w:t xml:space="preserve">students joined our </w:t>
      </w:r>
      <w:r w:rsidR="00740FB5">
        <w:t>brand-new</w:t>
      </w:r>
      <w:r w:rsidR="00783E46">
        <w:t xml:space="preserve"> Warwick Freshers’ 2021-22 Facebook group, facilitating a space for new students to meet each other and </w:t>
      </w:r>
      <w:r w:rsidR="00740FB5">
        <w:t>receive</w:t>
      </w:r>
      <w:r w:rsidR="00080376">
        <w:t xml:space="preserve"> updates from the SU. </w:t>
      </w:r>
      <w:r w:rsidR="005B6D91">
        <w:br/>
      </w:r>
    </w:p>
    <w:p w14:paraId="2DE9EC04" w14:textId="1A95596E" w:rsidR="005B6D91" w:rsidRDefault="00A14526" w:rsidP="000B1910">
      <w:pPr>
        <w:pStyle w:val="ListParagraph"/>
        <w:numPr>
          <w:ilvl w:val="0"/>
          <w:numId w:val="12"/>
        </w:numPr>
      </w:pPr>
      <w:r>
        <w:t xml:space="preserve">Gained </w:t>
      </w:r>
      <w:r w:rsidR="00737849">
        <w:t>2,000</w:t>
      </w:r>
      <w:r>
        <w:t xml:space="preserve"> new followers </w:t>
      </w:r>
      <w:r w:rsidR="0096413C">
        <w:t xml:space="preserve">across </w:t>
      </w:r>
      <w:r w:rsidR="00737849">
        <w:t xml:space="preserve">our main </w:t>
      </w:r>
      <w:r w:rsidR="007D58D7">
        <w:t xml:space="preserve">Facebook, </w:t>
      </w:r>
      <w:proofErr w:type="gramStart"/>
      <w:r w:rsidR="007D58D7">
        <w:t>Instagram</w:t>
      </w:r>
      <w:proofErr w:type="gramEnd"/>
      <w:r w:rsidR="007D58D7">
        <w:t xml:space="preserve"> and Twitter</w:t>
      </w:r>
      <w:r w:rsidR="00737849">
        <w:t xml:space="preserve"> channels.</w:t>
      </w:r>
      <w:r w:rsidR="00080376">
        <w:br/>
      </w:r>
    </w:p>
    <w:p w14:paraId="16AEE307" w14:textId="7BEF778A" w:rsidR="00631CB1" w:rsidRDefault="00826D78" w:rsidP="00631CB1">
      <w:pPr>
        <w:pStyle w:val="ListParagraph"/>
        <w:numPr>
          <w:ilvl w:val="0"/>
          <w:numId w:val="12"/>
        </w:numPr>
      </w:pPr>
      <w:r>
        <w:t>10,000+</w:t>
      </w:r>
      <w:r w:rsidR="00740FB5">
        <w:t xml:space="preserve"> students regularly read our weekly e-newsletter</w:t>
      </w:r>
      <w:r w:rsidR="00FB49F7">
        <w:t xml:space="preserve"> with updates from the SU</w:t>
      </w:r>
      <w:r w:rsidR="00C11C34">
        <w:t>.</w:t>
      </w:r>
      <w:r w:rsidR="00C23CBA">
        <w:br/>
      </w:r>
    </w:p>
    <w:p w14:paraId="6CA9A087" w14:textId="4D874FA6" w:rsidR="00C23CBA" w:rsidRDefault="00C23CBA" w:rsidP="000B1910">
      <w:pPr>
        <w:pStyle w:val="ListParagraph"/>
        <w:numPr>
          <w:ilvl w:val="0"/>
          <w:numId w:val="12"/>
        </w:numPr>
      </w:pPr>
      <w:r>
        <w:t xml:space="preserve">The SU website had over </w:t>
      </w:r>
      <w:r w:rsidR="000F349B">
        <w:t>1.2 million unique</w:t>
      </w:r>
      <w:r>
        <w:t xml:space="preserve"> page views across Welcome Week and Term 1!</w:t>
      </w:r>
    </w:p>
    <w:p w14:paraId="5B077BFA" w14:textId="7A805F70" w:rsidR="006E5A20" w:rsidRDefault="006E5A20" w:rsidP="006E5A20"/>
    <w:p w14:paraId="594A010F" w14:textId="5002C033" w:rsidR="00631CB1" w:rsidRDefault="006E5A20" w:rsidP="00631CB1">
      <w:r>
        <w:rPr>
          <w:rStyle w:val="Strong"/>
        </w:rPr>
        <w:t>Warwick SU</w:t>
      </w:r>
      <w:r>
        <w:rPr>
          <w:rStyle w:val="Strong"/>
        </w:rPr>
        <w:br/>
      </w:r>
      <w:r>
        <w:br/>
        <w:t>Always something for you!</w:t>
      </w:r>
      <w:r>
        <w:br/>
      </w:r>
    </w:p>
    <w:p w14:paraId="1D195D10" w14:textId="48B0AE11" w:rsidR="00FC3935" w:rsidRDefault="00EC3184" w:rsidP="00631CB1">
      <w:r w:rsidRPr="00EC3184">
        <w:t>Facebook</w:t>
      </w:r>
      <w:r w:rsidR="00FC3935" w:rsidRPr="00EC3184">
        <w:t xml:space="preserve"> </w:t>
      </w:r>
      <w:hyperlink r:id="rId10" w:history="1">
        <w:r w:rsidR="00FC3935" w:rsidRPr="006E5836">
          <w:rPr>
            <w:rStyle w:val="Hyperlink"/>
          </w:rPr>
          <w:t>@warwicksu</w:t>
        </w:r>
      </w:hyperlink>
    </w:p>
    <w:p w14:paraId="6B015EF0" w14:textId="0AD0B96F" w:rsidR="00FC3935" w:rsidRDefault="00EC3184" w:rsidP="00631CB1">
      <w:r w:rsidRPr="00EC3184">
        <w:t>Twitter</w:t>
      </w:r>
      <w:r w:rsidR="00FC3935">
        <w:t xml:space="preserve"> </w:t>
      </w:r>
      <w:hyperlink r:id="rId11" w:history="1">
        <w:r w:rsidR="00FC3935" w:rsidRPr="00CF3F8D">
          <w:rPr>
            <w:rStyle w:val="Hyperlink"/>
          </w:rPr>
          <w:t>@warwicksu</w:t>
        </w:r>
      </w:hyperlink>
    </w:p>
    <w:p w14:paraId="75DD4749" w14:textId="37BCF1DA" w:rsidR="00FC3935" w:rsidRDefault="00EC3184" w:rsidP="00631CB1">
      <w:r w:rsidRPr="00EC3184">
        <w:t>Instagram</w:t>
      </w:r>
      <w:r w:rsidR="00FC3935" w:rsidRPr="00EC3184">
        <w:t xml:space="preserve"> </w:t>
      </w:r>
      <w:hyperlink r:id="rId12" w:history="1">
        <w:r w:rsidR="00FC3935" w:rsidRPr="006E5836">
          <w:rPr>
            <w:rStyle w:val="Hyperlink"/>
          </w:rPr>
          <w:t>@warwicksuofficial</w:t>
        </w:r>
      </w:hyperlink>
    </w:p>
    <w:p w14:paraId="31B0A092" w14:textId="0860B279" w:rsidR="008E0243" w:rsidRPr="00FC3935" w:rsidRDefault="00EC3184" w:rsidP="00631CB1">
      <w:r w:rsidRPr="00EC3184">
        <w:t>Website</w:t>
      </w:r>
      <w:r w:rsidR="008E0243" w:rsidRPr="00EC3184">
        <w:t xml:space="preserve"> </w:t>
      </w:r>
      <w:hyperlink r:id="rId13" w:history="1">
        <w:r w:rsidR="008E0243" w:rsidRPr="008E0243">
          <w:rPr>
            <w:rStyle w:val="Hyperlink"/>
          </w:rPr>
          <w:t>warwicksu.com</w:t>
        </w:r>
      </w:hyperlink>
      <w:r w:rsidR="00297BCB">
        <w:br/>
      </w:r>
    </w:p>
    <w:p w14:paraId="078AA1DF" w14:textId="365F58DE" w:rsidR="00FD7597" w:rsidRDefault="00FD7597">
      <w:pPr>
        <w:rPr>
          <w:sz w:val="32"/>
          <w:szCs w:val="32"/>
          <w:u w:val="single"/>
        </w:rPr>
      </w:pPr>
    </w:p>
    <w:p w14:paraId="6838FB3B" w14:textId="77777777" w:rsidR="00631CB1" w:rsidRDefault="00631CB1">
      <w:pPr>
        <w:rPr>
          <w:sz w:val="32"/>
          <w:szCs w:val="32"/>
          <w:u w:val="single"/>
        </w:rPr>
      </w:pPr>
    </w:p>
    <w:p w14:paraId="5E51AF43" w14:textId="62D0052A" w:rsidR="00032053" w:rsidRPr="00371575" w:rsidRDefault="00032053">
      <w:pPr>
        <w:rPr>
          <w:sz w:val="32"/>
          <w:szCs w:val="32"/>
          <w:u w:val="single"/>
        </w:rPr>
      </w:pPr>
    </w:p>
    <w:sectPr w:rsidR="00032053" w:rsidRPr="003715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6E48" w14:textId="77777777" w:rsidR="006A404C" w:rsidRDefault="006A404C" w:rsidP="007770EF">
      <w:pPr>
        <w:spacing w:after="0" w:line="240" w:lineRule="auto"/>
      </w:pPr>
      <w:r>
        <w:separator/>
      </w:r>
    </w:p>
  </w:endnote>
  <w:endnote w:type="continuationSeparator" w:id="0">
    <w:p w14:paraId="4F84D002" w14:textId="77777777" w:rsidR="006A404C" w:rsidRDefault="006A404C" w:rsidP="0077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CBBB" w14:textId="77777777" w:rsidR="006A404C" w:rsidRDefault="006A404C" w:rsidP="007770EF">
      <w:pPr>
        <w:spacing w:after="0" w:line="240" w:lineRule="auto"/>
      </w:pPr>
      <w:r>
        <w:separator/>
      </w:r>
    </w:p>
  </w:footnote>
  <w:footnote w:type="continuationSeparator" w:id="0">
    <w:p w14:paraId="4D1373B2" w14:textId="77777777" w:rsidR="006A404C" w:rsidRDefault="006A404C" w:rsidP="0077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BCE"/>
    <w:multiLevelType w:val="hybridMultilevel"/>
    <w:tmpl w:val="9F12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6159"/>
    <w:multiLevelType w:val="hybridMultilevel"/>
    <w:tmpl w:val="DA36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C5060D"/>
    <w:multiLevelType w:val="multilevel"/>
    <w:tmpl w:val="96A85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341A6"/>
    <w:multiLevelType w:val="multilevel"/>
    <w:tmpl w:val="64301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D5961"/>
    <w:multiLevelType w:val="multilevel"/>
    <w:tmpl w:val="55C03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E4DE0"/>
    <w:multiLevelType w:val="multilevel"/>
    <w:tmpl w:val="C4E05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F450B"/>
    <w:multiLevelType w:val="multilevel"/>
    <w:tmpl w:val="D916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965CF"/>
    <w:multiLevelType w:val="multilevel"/>
    <w:tmpl w:val="0B702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441E5"/>
    <w:multiLevelType w:val="hybridMultilevel"/>
    <w:tmpl w:val="4C306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FC29ED"/>
    <w:multiLevelType w:val="multilevel"/>
    <w:tmpl w:val="6136B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D4EED"/>
    <w:multiLevelType w:val="hybridMultilevel"/>
    <w:tmpl w:val="54D2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A6AFC"/>
    <w:multiLevelType w:val="hybridMultilevel"/>
    <w:tmpl w:val="379A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57B61"/>
    <w:multiLevelType w:val="hybridMultilevel"/>
    <w:tmpl w:val="33D4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E491A"/>
    <w:multiLevelType w:val="hybridMultilevel"/>
    <w:tmpl w:val="3EF0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531D1"/>
    <w:multiLevelType w:val="hybridMultilevel"/>
    <w:tmpl w:val="CDA03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C1BA9"/>
    <w:multiLevelType w:val="hybridMultilevel"/>
    <w:tmpl w:val="BE00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32ADD"/>
    <w:multiLevelType w:val="hybridMultilevel"/>
    <w:tmpl w:val="29A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A169A"/>
    <w:multiLevelType w:val="multilevel"/>
    <w:tmpl w:val="A5D4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53734"/>
    <w:multiLevelType w:val="hybridMultilevel"/>
    <w:tmpl w:val="1E2A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E5D3D"/>
    <w:multiLevelType w:val="hybridMultilevel"/>
    <w:tmpl w:val="647A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62697"/>
    <w:multiLevelType w:val="hybridMultilevel"/>
    <w:tmpl w:val="36A4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938AB"/>
    <w:multiLevelType w:val="hybridMultilevel"/>
    <w:tmpl w:val="7FF08FE0"/>
    <w:lvl w:ilvl="0" w:tplc="08090001">
      <w:start w:val="1"/>
      <w:numFmt w:val="bullet"/>
      <w:lvlText w:val=""/>
      <w:lvlJc w:val="left"/>
      <w:pPr>
        <w:ind w:left="720" w:hanging="360"/>
      </w:pPr>
      <w:rPr>
        <w:rFonts w:ascii="Symbol" w:hAnsi="Symbol" w:hint="default"/>
      </w:rPr>
    </w:lvl>
    <w:lvl w:ilvl="1" w:tplc="00F4E58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3B8F"/>
    <w:multiLevelType w:val="hybridMultilevel"/>
    <w:tmpl w:val="4796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80E92"/>
    <w:multiLevelType w:val="hybridMultilevel"/>
    <w:tmpl w:val="3A4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85906"/>
    <w:multiLevelType w:val="hybridMultilevel"/>
    <w:tmpl w:val="0402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429EF"/>
    <w:multiLevelType w:val="hybridMultilevel"/>
    <w:tmpl w:val="D656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2"/>
  </w:num>
  <w:num w:numId="5">
    <w:abstractNumId w:val="4"/>
  </w:num>
  <w:num w:numId="6">
    <w:abstractNumId w:val="5"/>
  </w:num>
  <w:num w:numId="7">
    <w:abstractNumId w:val="6"/>
  </w:num>
  <w:num w:numId="8">
    <w:abstractNumId w:val="9"/>
  </w:num>
  <w:num w:numId="9">
    <w:abstractNumId w:val="1"/>
  </w:num>
  <w:num w:numId="10">
    <w:abstractNumId w:val="8"/>
  </w:num>
  <w:num w:numId="11">
    <w:abstractNumId w:val="24"/>
  </w:num>
  <w:num w:numId="12">
    <w:abstractNumId w:val="15"/>
  </w:num>
  <w:num w:numId="13">
    <w:abstractNumId w:val="22"/>
  </w:num>
  <w:num w:numId="14">
    <w:abstractNumId w:val="11"/>
  </w:num>
  <w:num w:numId="15">
    <w:abstractNumId w:val="20"/>
  </w:num>
  <w:num w:numId="16">
    <w:abstractNumId w:val="14"/>
  </w:num>
  <w:num w:numId="17">
    <w:abstractNumId w:val="25"/>
  </w:num>
  <w:num w:numId="18">
    <w:abstractNumId w:val="21"/>
  </w:num>
  <w:num w:numId="19">
    <w:abstractNumId w:val="13"/>
  </w:num>
  <w:num w:numId="20">
    <w:abstractNumId w:val="16"/>
  </w:num>
  <w:num w:numId="21">
    <w:abstractNumId w:val="12"/>
  </w:num>
  <w:num w:numId="22">
    <w:abstractNumId w:val="18"/>
  </w:num>
  <w:num w:numId="23">
    <w:abstractNumId w:val="19"/>
  </w:num>
  <w:num w:numId="24">
    <w:abstractNumId w:val="0"/>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45"/>
    <w:rsid w:val="0001110E"/>
    <w:rsid w:val="00032053"/>
    <w:rsid w:val="00032116"/>
    <w:rsid w:val="000413EA"/>
    <w:rsid w:val="00056084"/>
    <w:rsid w:val="00066659"/>
    <w:rsid w:val="00066EFA"/>
    <w:rsid w:val="00075E84"/>
    <w:rsid w:val="00080376"/>
    <w:rsid w:val="000847C2"/>
    <w:rsid w:val="00095B38"/>
    <w:rsid w:val="000A0938"/>
    <w:rsid w:val="000A310A"/>
    <w:rsid w:val="000A567C"/>
    <w:rsid w:val="000A6981"/>
    <w:rsid w:val="000A784E"/>
    <w:rsid w:val="000B1910"/>
    <w:rsid w:val="000B1AEA"/>
    <w:rsid w:val="000C1FC7"/>
    <w:rsid w:val="000F1CB6"/>
    <w:rsid w:val="000F349B"/>
    <w:rsid w:val="000F72B9"/>
    <w:rsid w:val="001023D8"/>
    <w:rsid w:val="00125B6F"/>
    <w:rsid w:val="00155382"/>
    <w:rsid w:val="00173BBF"/>
    <w:rsid w:val="001A6D6D"/>
    <w:rsid w:val="001C1C93"/>
    <w:rsid w:val="001D5861"/>
    <w:rsid w:val="002009D9"/>
    <w:rsid w:val="00206CC6"/>
    <w:rsid w:val="00213321"/>
    <w:rsid w:val="00214F45"/>
    <w:rsid w:val="00216737"/>
    <w:rsid w:val="00234BB6"/>
    <w:rsid w:val="00242699"/>
    <w:rsid w:val="00247644"/>
    <w:rsid w:val="00261415"/>
    <w:rsid w:val="00264DE5"/>
    <w:rsid w:val="00284A63"/>
    <w:rsid w:val="00296828"/>
    <w:rsid w:val="00297BCB"/>
    <w:rsid w:val="002A2347"/>
    <w:rsid w:val="002A44D4"/>
    <w:rsid w:val="002C18CF"/>
    <w:rsid w:val="002C4A2F"/>
    <w:rsid w:val="002D4861"/>
    <w:rsid w:val="002E5ECF"/>
    <w:rsid w:val="002F1E92"/>
    <w:rsid w:val="002F414F"/>
    <w:rsid w:val="002F5369"/>
    <w:rsid w:val="002F5701"/>
    <w:rsid w:val="0030289B"/>
    <w:rsid w:val="0030564D"/>
    <w:rsid w:val="00324171"/>
    <w:rsid w:val="003441C5"/>
    <w:rsid w:val="00355210"/>
    <w:rsid w:val="00365478"/>
    <w:rsid w:val="00371575"/>
    <w:rsid w:val="003734C8"/>
    <w:rsid w:val="00373E15"/>
    <w:rsid w:val="003949D1"/>
    <w:rsid w:val="003C1105"/>
    <w:rsid w:val="003D00F1"/>
    <w:rsid w:val="003D35E8"/>
    <w:rsid w:val="004005FC"/>
    <w:rsid w:val="0040162B"/>
    <w:rsid w:val="004177A2"/>
    <w:rsid w:val="00421784"/>
    <w:rsid w:val="00421D12"/>
    <w:rsid w:val="004345F2"/>
    <w:rsid w:val="00443BC7"/>
    <w:rsid w:val="004516E8"/>
    <w:rsid w:val="00462778"/>
    <w:rsid w:val="00483F5D"/>
    <w:rsid w:val="0048401E"/>
    <w:rsid w:val="00486739"/>
    <w:rsid w:val="004A7F78"/>
    <w:rsid w:val="004E78B8"/>
    <w:rsid w:val="005000EE"/>
    <w:rsid w:val="00501086"/>
    <w:rsid w:val="005226B2"/>
    <w:rsid w:val="0052714A"/>
    <w:rsid w:val="0054207C"/>
    <w:rsid w:val="00544DF0"/>
    <w:rsid w:val="005759ED"/>
    <w:rsid w:val="00575A93"/>
    <w:rsid w:val="005819BC"/>
    <w:rsid w:val="005926A1"/>
    <w:rsid w:val="005A0A43"/>
    <w:rsid w:val="005A23D4"/>
    <w:rsid w:val="005B6D91"/>
    <w:rsid w:val="005B7EF7"/>
    <w:rsid w:val="005D3F1E"/>
    <w:rsid w:val="005D7344"/>
    <w:rsid w:val="005F3936"/>
    <w:rsid w:val="006008E7"/>
    <w:rsid w:val="0060430A"/>
    <w:rsid w:val="00610B68"/>
    <w:rsid w:val="0061192F"/>
    <w:rsid w:val="0061325A"/>
    <w:rsid w:val="00630BF8"/>
    <w:rsid w:val="00631CB1"/>
    <w:rsid w:val="0064145C"/>
    <w:rsid w:val="00651480"/>
    <w:rsid w:val="00663069"/>
    <w:rsid w:val="00672EEE"/>
    <w:rsid w:val="006752DC"/>
    <w:rsid w:val="0068679E"/>
    <w:rsid w:val="00695B01"/>
    <w:rsid w:val="006A2B78"/>
    <w:rsid w:val="006A2EBB"/>
    <w:rsid w:val="006A404C"/>
    <w:rsid w:val="006A65EA"/>
    <w:rsid w:val="006A7CDE"/>
    <w:rsid w:val="006B3602"/>
    <w:rsid w:val="006B3FB4"/>
    <w:rsid w:val="006B4044"/>
    <w:rsid w:val="006D4701"/>
    <w:rsid w:val="006E5836"/>
    <w:rsid w:val="006E5A20"/>
    <w:rsid w:val="006E70ED"/>
    <w:rsid w:val="006F3485"/>
    <w:rsid w:val="006F53D2"/>
    <w:rsid w:val="007003A9"/>
    <w:rsid w:val="00700BE5"/>
    <w:rsid w:val="00702CFD"/>
    <w:rsid w:val="0070560D"/>
    <w:rsid w:val="00712FCC"/>
    <w:rsid w:val="00737849"/>
    <w:rsid w:val="00740FB5"/>
    <w:rsid w:val="00744100"/>
    <w:rsid w:val="00745FD4"/>
    <w:rsid w:val="007664AB"/>
    <w:rsid w:val="007770EF"/>
    <w:rsid w:val="00783B5D"/>
    <w:rsid w:val="00783E46"/>
    <w:rsid w:val="00786DD8"/>
    <w:rsid w:val="00797BF6"/>
    <w:rsid w:val="007B5AC5"/>
    <w:rsid w:val="007B7140"/>
    <w:rsid w:val="007D58D7"/>
    <w:rsid w:val="007F0101"/>
    <w:rsid w:val="007F77FA"/>
    <w:rsid w:val="008254C8"/>
    <w:rsid w:val="008256A7"/>
    <w:rsid w:val="00826D78"/>
    <w:rsid w:val="00827686"/>
    <w:rsid w:val="0084310A"/>
    <w:rsid w:val="00844343"/>
    <w:rsid w:val="00850280"/>
    <w:rsid w:val="00852C7C"/>
    <w:rsid w:val="00860132"/>
    <w:rsid w:val="00860A44"/>
    <w:rsid w:val="008619FE"/>
    <w:rsid w:val="00862F52"/>
    <w:rsid w:val="00873C83"/>
    <w:rsid w:val="00877317"/>
    <w:rsid w:val="00882381"/>
    <w:rsid w:val="008849D1"/>
    <w:rsid w:val="008940F1"/>
    <w:rsid w:val="00896030"/>
    <w:rsid w:val="008A0E0B"/>
    <w:rsid w:val="008A3717"/>
    <w:rsid w:val="008A6778"/>
    <w:rsid w:val="008B1F7D"/>
    <w:rsid w:val="008C63C3"/>
    <w:rsid w:val="008D6636"/>
    <w:rsid w:val="008E0243"/>
    <w:rsid w:val="009129C2"/>
    <w:rsid w:val="009228CE"/>
    <w:rsid w:val="00927C6B"/>
    <w:rsid w:val="00951B8C"/>
    <w:rsid w:val="00955812"/>
    <w:rsid w:val="0095588F"/>
    <w:rsid w:val="0096413C"/>
    <w:rsid w:val="00964C99"/>
    <w:rsid w:val="009673AF"/>
    <w:rsid w:val="00980E5A"/>
    <w:rsid w:val="00990DFC"/>
    <w:rsid w:val="0099681F"/>
    <w:rsid w:val="009A0848"/>
    <w:rsid w:val="009A7601"/>
    <w:rsid w:val="009B18E5"/>
    <w:rsid w:val="009D67EE"/>
    <w:rsid w:val="009E6371"/>
    <w:rsid w:val="00A01565"/>
    <w:rsid w:val="00A12059"/>
    <w:rsid w:val="00A14526"/>
    <w:rsid w:val="00A15E5B"/>
    <w:rsid w:val="00A2023D"/>
    <w:rsid w:val="00A2043A"/>
    <w:rsid w:val="00A22E71"/>
    <w:rsid w:val="00A24492"/>
    <w:rsid w:val="00A32B68"/>
    <w:rsid w:val="00A419AF"/>
    <w:rsid w:val="00A52815"/>
    <w:rsid w:val="00A76079"/>
    <w:rsid w:val="00A77F53"/>
    <w:rsid w:val="00A8767F"/>
    <w:rsid w:val="00A91EB0"/>
    <w:rsid w:val="00AA4A8A"/>
    <w:rsid w:val="00AA6103"/>
    <w:rsid w:val="00AB7400"/>
    <w:rsid w:val="00AE50E6"/>
    <w:rsid w:val="00B14E7F"/>
    <w:rsid w:val="00B33A50"/>
    <w:rsid w:val="00B659C8"/>
    <w:rsid w:val="00B70D45"/>
    <w:rsid w:val="00B7263B"/>
    <w:rsid w:val="00B81F86"/>
    <w:rsid w:val="00B8330C"/>
    <w:rsid w:val="00B906D7"/>
    <w:rsid w:val="00B93D81"/>
    <w:rsid w:val="00B969D0"/>
    <w:rsid w:val="00BA334A"/>
    <w:rsid w:val="00BA38E9"/>
    <w:rsid w:val="00BA4AF2"/>
    <w:rsid w:val="00BB4F82"/>
    <w:rsid w:val="00BE1583"/>
    <w:rsid w:val="00BE68A7"/>
    <w:rsid w:val="00C11C34"/>
    <w:rsid w:val="00C21EB3"/>
    <w:rsid w:val="00C23CBA"/>
    <w:rsid w:val="00C43936"/>
    <w:rsid w:val="00C6422B"/>
    <w:rsid w:val="00C651F3"/>
    <w:rsid w:val="00C842CE"/>
    <w:rsid w:val="00C8574E"/>
    <w:rsid w:val="00C871D0"/>
    <w:rsid w:val="00C96E2F"/>
    <w:rsid w:val="00CA3C26"/>
    <w:rsid w:val="00CA5FE8"/>
    <w:rsid w:val="00CB10EF"/>
    <w:rsid w:val="00CC0FFD"/>
    <w:rsid w:val="00CC6CC8"/>
    <w:rsid w:val="00CD5160"/>
    <w:rsid w:val="00CE5617"/>
    <w:rsid w:val="00CF3F8D"/>
    <w:rsid w:val="00CF5142"/>
    <w:rsid w:val="00D23783"/>
    <w:rsid w:val="00D43D2D"/>
    <w:rsid w:val="00D60C5F"/>
    <w:rsid w:val="00D812C7"/>
    <w:rsid w:val="00DC6970"/>
    <w:rsid w:val="00E04AF7"/>
    <w:rsid w:val="00E26A9F"/>
    <w:rsid w:val="00E31F5D"/>
    <w:rsid w:val="00E339D0"/>
    <w:rsid w:val="00E35347"/>
    <w:rsid w:val="00E373A0"/>
    <w:rsid w:val="00E40A32"/>
    <w:rsid w:val="00E50D3F"/>
    <w:rsid w:val="00E720C4"/>
    <w:rsid w:val="00E754E6"/>
    <w:rsid w:val="00E75D51"/>
    <w:rsid w:val="00E87A31"/>
    <w:rsid w:val="00EA413A"/>
    <w:rsid w:val="00EB503B"/>
    <w:rsid w:val="00EC3184"/>
    <w:rsid w:val="00ED3BB9"/>
    <w:rsid w:val="00F539CF"/>
    <w:rsid w:val="00F61C48"/>
    <w:rsid w:val="00F719BB"/>
    <w:rsid w:val="00F82824"/>
    <w:rsid w:val="00F95EC9"/>
    <w:rsid w:val="00F97181"/>
    <w:rsid w:val="00FA29A3"/>
    <w:rsid w:val="00FA2C61"/>
    <w:rsid w:val="00FB49F7"/>
    <w:rsid w:val="00FC3935"/>
    <w:rsid w:val="00FD7597"/>
    <w:rsid w:val="00FF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42E5"/>
  <w15:chartTrackingRefBased/>
  <w15:docId w15:val="{139A410B-C0D9-4271-B186-A6CF5042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F45"/>
    <w:rPr>
      <w:i/>
      <w:iCs/>
    </w:rPr>
  </w:style>
  <w:style w:type="paragraph" w:styleId="NormalWeb">
    <w:name w:val="Normal (Web)"/>
    <w:basedOn w:val="Normal"/>
    <w:uiPriority w:val="99"/>
    <w:unhideWhenUsed/>
    <w:rsid w:val="00827686"/>
    <w:pPr>
      <w:spacing w:after="0" w:line="240" w:lineRule="auto"/>
    </w:pPr>
    <w:rPr>
      <w:rFonts w:ascii="Calibri" w:hAnsi="Calibri" w:cs="Calibri"/>
      <w:lang w:eastAsia="en-GB"/>
    </w:rPr>
  </w:style>
  <w:style w:type="paragraph" w:customStyle="1" w:styleId="xmsonormal">
    <w:name w:val="x_msonormal"/>
    <w:basedOn w:val="Normal"/>
    <w:uiPriority w:val="99"/>
    <w:semiHidden/>
    <w:rsid w:val="00827686"/>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827686"/>
    <w:rPr>
      <w:b/>
      <w:bCs/>
    </w:rPr>
  </w:style>
  <w:style w:type="paragraph" w:styleId="ListParagraph">
    <w:name w:val="List Paragraph"/>
    <w:basedOn w:val="Normal"/>
    <w:uiPriority w:val="34"/>
    <w:qFormat/>
    <w:rsid w:val="00032053"/>
    <w:pPr>
      <w:spacing w:after="0" w:line="240" w:lineRule="auto"/>
      <w:ind w:left="720"/>
    </w:pPr>
    <w:rPr>
      <w:rFonts w:ascii="Calibri" w:hAnsi="Calibri" w:cs="Calibri"/>
    </w:rPr>
  </w:style>
  <w:style w:type="paragraph" w:styleId="Header">
    <w:name w:val="header"/>
    <w:basedOn w:val="Normal"/>
    <w:link w:val="HeaderChar"/>
    <w:uiPriority w:val="99"/>
    <w:unhideWhenUsed/>
    <w:rsid w:val="00777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0EF"/>
  </w:style>
  <w:style w:type="paragraph" w:styleId="Footer">
    <w:name w:val="footer"/>
    <w:basedOn w:val="Normal"/>
    <w:link w:val="FooterChar"/>
    <w:uiPriority w:val="99"/>
    <w:unhideWhenUsed/>
    <w:rsid w:val="00777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0EF"/>
  </w:style>
  <w:style w:type="character" w:styleId="Hyperlink">
    <w:name w:val="Hyperlink"/>
    <w:basedOn w:val="DefaultParagraphFont"/>
    <w:uiPriority w:val="99"/>
    <w:unhideWhenUsed/>
    <w:rsid w:val="008A3717"/>
    <w:rPr>
      <w:color w:val="0563C1" w:themeColor="hyperlink"/>
      <w:u w:val="single"/>
    </w:rPr>
  </w:style>
  <w:style w:type="character" w:styleId="UnresolvedMention">
    <w:name w:val="Unresolved Mention"/>
    <w:basedOn w:val="DefaultParagraphFont"/>
    <w:uiPriority w:val="99"/>
    <w:semiHidden/>
    <w:unhideWhenUsed/>
    <w:rsid w:val="008A3717"/>
    <w:rPr>
      <w:color w:val="605E5C"/>
      <w:shd w:val="clear" w:color="auto" w:fill="E1DFDD"/>
    </w:rPr>
  </w:style>
  <w:style w:type="paragraph" w:styleId="Revision">
    <w:name w:val="Revision"/>
    <w:hidden/>
    <w:uiPriority w:val="99"/>
    <w:semiHidden/>
    <w:rsid w:val="00F539CF"/>
    <w:pPr>
      <w:spacing w:after="0" w:line="240" w:lineRule="auto"/>
    </w:pPr>
  </w:style>
  <w:style w:type="character" w:styleId="CommentReference">
    <w:name w:val="annotation reference"/>
    <w:basedOn w:val="DefaultParagraphFont"/>
    <w:uiPriority w:val="99"/>
    <w:semiHidden/>
    <w:unhideWhenUsed/>
    <w:rsid w:val="00F539CF"/>
    <w:rPr>
      <w:sz w:val="16"/>
      <w:szCs w:val="16"/>
    </w:rPr>
  </w:style>
  <w:style w:type="paragraph" w:styleId="CommentText">
    <w:name w:val="annotation text"/>
    <w:basedOn w:val="Normal"/>
    <w:link w:val="CommentTextChar"/>
    <w:uiPriority w:val="99"/>
    <w:semiHidden/>
    <w:unhideWhenUsed/>
    <w:rsid w:val="00F539CF"/>
    <w:pPr>
      <w:spacing w:line="240" w:lineRule="auto"/>
    </w:pPr>
    <w:rPr>
      <w:sz w:val="20"/>
      <w:szCs w:val="20"/>
    </w:rPr>
  </w:style>
  <w:style w:type="character" w:customStyle="1" w:styleId="CommentTextChar">
    <w:name w:val="Comment Text Char"/>
    <w:basedOn w:val="DefaultParagraphFont"/>
    <w:link w:val="CommentText"/>
    <w:uiPriority w:val="99"/>
    <w:semiHidden/>
    <w:rsid w:val="00F539CF"/>
    <w:rPr>
      <w:sz w:val="20"/>
      <w:szCs w:val="20"/>
    </w:rPr>
  </w:style>
  <w:style w:type="paragraph" w:styleId="CommentSubject">
    <w:name w:val="annotation subject"/>
    <w:basedOn w:val="CommentText"/>
    <w:next w:val="CommentText"/>
    <w:link w:val="CommentSubjectChar"/>
    <w:uiPriority w:val="99"/>
    <w:semiHidden/>
    <w:unhideWhenUsed/>
    <w:rsid w:val="00F539CF"/>
    <w:rPr>
      <w:b/>
      <w:bCs/>
    </w:rPr>
  </w:style>
  <w:style w:type="character" w:customStyle="1" w:styleId="CommentSubjectChar">
    <w:name w:val="Comment Subject Char"/>
    <w:basedOn w:val="CommentTextChar"/>
    <w:link w:val="CommentSubject"/>
    <w:uiPriority w:val="99"/>
    <w:semiHidden/>
    <w:rsid w:val="00F53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3428">
      <w:bodyDiv w:val="1"/>
      <w:marLeft w:val="0"/>
      <w:marRight w:val="0"/>
      <w:marTop w:val="0"/>
      <w:marBottom w:val="0"/>
      <w:divBdr>
        <w:top w:val="none" w:sz="0" w:space="0" w:color="auto"/>
        <w:left w:val="none" w:sz="0" w:space="0" w:color="auto"/>
        <w:bottom w:val="none" w:sz="0" w:space="0" w:color="auto"/>
        <w:right w:val="none" w:sz="0" w:space="0" w:color="auto"/>
      </w:divBdr>
    </w:div>
    <w:div w:id="256600973">
      <w:bodyDiv w:val="1"/>
      <w:marLeft w:val="0"/>
      <w:marRight w:val="0"/>
      <w:marTop w:val="0"/>
      <w:marBottom w:val="0"/>
      <w:divBdr>
        <w:top w:val="none" w:sz="0" w:space="0" w:color="auto"/>
        <w:left w:val="none" w:sz="0" w:space="0" w:color="auto"/>
        <w:bottom w:val="none" w:sz="0" w:space="0" w:color="auto"/>
        <w:right w:val="none" w:sz="0" w:space="0" w:color="auto"/>
      </w:divBdr>
    </w:div>
    <w:div w:id="282426414">
      <w:bodyDiv w:val="1"/>
      <w:marLeft w:val="0"/>
      <w:marRight w:val="0"/>
      <w:marTop w:val="0"/>
      <w:marBottom w:val="0"/>
      <w:divBdr>
        <w:top w:val="none" w:sz="0" w:space="0" w:color="auto"/>
        <w:left w:val="none" w:sz="0" w:space="0" w:color="auto"/>
        <w:bottom w:val="none" w:sz="0" w:space="0" w:color="auto"/>
        <w:right w:val="none" w:sz="0" w:space="0" w:color="auto"/>
      </w:divBdr>
    </w:div>
    <w:div w:id="354118571">
      <w:bodyDiv w:val="1"/>
      <w:marLeft w:val="0"/>
      <w:marRight w:val="0"/>
      <w:marTop w:val="0"/>
      <w:marBottom w:val="0"/>
      <w:divBdr>
        <w:top w:val="none" w:sz="0" w:space="0" w:color="auto"/>
        <w:left w:val="none" w:sz="0" w:space="0" w:color="auto"/>
        <w:bottom w:val="none" w:sz="0" w:space="0" w:color="auto"/>
        <w:right w:val="none" w:sz="0" w:space="0" w:color="auto"/>
      </w:divBdr>
    </w:div>
    <w:div w:id="1256010980">
      <w:bodyDiv w:val="1"/>
      <w:marLeft w:val="0"/>
      <w:marRight w:val="0"/>
      <w:marTop w:val="0"/>
      <w:marBottom w:val="0"/>
      <w:divBdr>
        <w:top w:val="none" w:sz="0" w:space="0" w:color="auto"/>
        <w:left w:val="none" w:sz="0" w:space="0" w:color="auto"/>
        <w:bottom w:val="none" w:sz="0" w:space="0" w:color="auto"/>
        <w:right w:val="none" w:sz="0" w:space="0" w:color="auto"/>
      </w:divBdr>
    </w:div>
    <w:div w:id="1280069758">
      <w:bodyDiv w:val="1"/>
      <w:marLeft w:val="0"/>
      <w:marRight w:val="0"/>
      <w:marTop w:val="0"/>
      <w:marBottom w:val="0"/>
      <w:divBdr>
        <w:top w:val="none" w:sz="0" w:space="0" w:color="auto"/>
        <w:left w:val="none" w:sz="0" w:space="0" w:color="auto"/>
        <w:bottom w:val="none" w:sz="0" w:space="0" w:color="auto"/>
        <w:right w:val="none" w:sz="0" w:space="0" w:color="auto"/>
      </w:divBdr>
    </w:div>
    <w:div w:id="13192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lPW5dlvuM" TargetMode="External"/><Relationship Id="rId13" Type="http://schemas.openxmlformats.org/officeDocument/2006/relationships/hyperlink" Target="http://www.warwicksu.com" TargetMode="External"/><Relationship Id="rId3" Type="http://schemas.openxmlformats.org/officeDocument/2006/relationships/settings" Target="settings.xml"/><Relationship Id="rId7" Type="http://schemas.openxmlformats.org/officeDocument/2006/relationships/hyperlink" Target="https://www.warwicksu.com/help-support/housing/housing-talks/" TargetMode="External"/><Relationship Id="rId12" Type="http://schemas.openxmlformats.org/officeDocument/2006/relationships/hyperlink" Target="https://www.instagram.com/warwicksu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WarwickS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warwicksu" TargetMode="External"/><Relationship Id="rId4" Type="http://schemas.openxmlformats.org/officeDocument/2006/relationships/webSettings" Target="webSettings.xml"/><Relationship Id="rId9" Type="http://schemas.openxmlformats.org/officeDocument/2006/relationships/hyperlink" Target="https://youtu.be/AClWpG-fHF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Raneem Dayoub</dc:creator>
  <cp:keywords/>
  <dc:description/>
  <cp:lastModifiedBy>Raneem Dayoub</cp:lastModifiedBy>
  <cp:revision>10</cp:revision>
  <dcterms:created xsi:type="dcterms:W3CDTF">2022-02-15T11:32:00Z</dcterms:created>
  <dcterms:modified xsi:type="dcterms:W3CDTF">2022-02-15T11:40:00Z</dcterms:modified>
</cp:coreProperties>
</file>